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https://www.velvetjobs.com/job-descriptions/patient-accounts-representative</w:t>
        </w:r>
      </w:hyperlink>
    </w:p>
    <w:p>
      <w:pPr>
        <w:pStyle w:val="Heading1"/>
      </w:pPr>
      <w:bookmarkStart w:id="21" w:name="example-of-patient-accounts-representative-job-description"/>
      <w:r>
        <w:t xml:space="preserve">Example of Patient Accounts Representative Job Description</w:t>
      </w:r>
      <w:bookmarkEnd w:id="21"/>
    </w:p>
    <w:p>
      <w:pPr>
        <w:pStyle w:val="Compact"/>
      </w:pPr>
      <w:r>
        <w:t xml:space="preserve">Our company is growing rapidly and is looking to fill the role of patient accounts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tient-accounts-representative"/>
      <w:r>
        <w:t xml:space="preserve">Responsibilities for patient accounts representative</w:t>
      </w:r>
      <w:bookmarkEnd w:id="22"/>
    </w:p>
    <w:p>
      <w:pPr>
        <w:pStyle w:val="Compact"/>
        <w:numPr>
          <w:numId w:val="1001"/>
          <w:ilvl w:val="0"/>
        </w:numPr>
      </w:pPr>
      <w:r>
        <w:t xml:space="preserve">Process correspondence while adhering to the correspondence matrix</w:t>
      </w:r>
    </w:p>
    <w:p>
      <w:pPr>
        <w:pStyle w:val="Compact"/>
        <w:numPr>
          <w:numId w:val="1001"/>
          <w:ilvl w:val="0"/>
        </w:numPr>
      </w:pPr>
      <w:r>
        <w:t xml:space="preserve">Ensure the correspondence is coded with the appropriate note code</w:t>
      </w:r>
    </w:p>
    <w:p>
      <w:pPr>
        <w:pStyle w:val="Compact"/>
        <w:numPr>
          <w:numId w:val="1001"/>
          <w:ilvl w:val="0"/>
        </w:numPr>
      </w:pPr>
      <w:r>
        <w:t xml:space="preserve">Provide a detailed note pertaining to the type of correspondence received and the action taken</w:t>
      </w:r>
    </w:p>
    <w:p>
      <w:pPr>
        <w:pStyle w:val="Compact"/>
        <w:numPr>
          <w:numId w:val="1001"/>
          <w:ilvl w:val="0"/>
        </w:numPr>
      </w:pPr>
      <w:r>
        <w:t xml:space="preserve">Identifies and refers more complex correspondence to the appropriate Rep for further processing</w:t>
      </w:r>
    </w:p>
    <w:p>
      <w:pPr>
        <w:pStyle w:val="Compact"/>
        <w:numPr>
          <w:numId w:val="1001"/>
          <w:ilvl w:val="0"/>
        </w:numPr>
      </w:pPr>
      <w:r>
        <w:t xml:space="preserve">Update accounts with any insurance information received</w:t>
      </w:r>
    </w:p>
    <w:p>
      <w:pPr>
        <w:pStyle w:val="Compact"/>
        <w:numPr>
          <w:numId w:val="1001"/>
          <w:ilvl w:val="0"/>
        </w:numPr>
      </w:pPr>
      <w:r>
        <w:t xml:space="preserve">Follows hospital policy and departmental procedure by securing specific payment agreement for account balances upon receipt of all third party payments</w:t>
      </w:r>
    </w:p>
    <w:p>
      <w:pPr>
        <w:pStyle w:val="Compact"/>
        <w:numPr>
          <w:numId w:val="1001"/>
          <w:ilvl w:val="0"/>
        </w:numPr>
      </w:pPr>
      <w:r>
        <w:t xml:space="preserve">Obtains completed credit application, verification of income and expenses for extended credit terms</w:t>
      </w:r>
    </w:p>
    <w:p>
      <w:pPr>
        <w:pStyle w:val="Compact"/>
        <w:numPr>
          <w:numId w:val="1001"/>
          <w:ilvl w:val="0"/>
        </w:numPr>
      </w:pPr>
      <w:r>
        <w:t xml:space="preserve">Receives, reviews and processes incoming mail on a daily basis in accordance to departmental procedures</w:t>
      </w:r>
    </w:p>
    <w:p>
      <w:pPr>
        <w:pStyle w:val="Compact"/>
        <w:numPr>
          <w:numId w:val="1001"/>
          <w:ilvl w:val="0"/>
        </w:numPr>
      </w:pPr>
      <w:r>
        <w:t xml:space="preserve">Upon personal patient contact or receipt of patient/guarantor credit application</w:t>
      </w:r>
    </w:p>
    <w:p>
      <w:pPr>
        <w:pStyle w:val="Compact"/>
        <w:numPr>
          <w:numId w:val="1001"/>
          <w:ilvl w:val="0"/>
        </w:numPr>
      </w:pPr>
      <w:r>
        <w:t xml:space="preserve">Initiates and answers telephone calls related to patient accounts and provides accurate information and explanation of the Medical Center’s credit policy and financial requirement</w:t>
      </w:r>
    </w:p>
    <w:p>
      <w:pPr>
        <w:pStyle w:val="Heading2"/>
      </w:pPr>
      <w:bookmarkStart w:id="23" w:name="qualifications-for-patient-accounts-representative"/>
      <w:r>
        <w:t xml:space="preserve">Qualifications for patient accounts representative</w:t>
      </w:r>
      <w:bookmarkEnd w:id="23"/>
    </w:p>
    <w:p>
      <w:pPr>
        <w:pStyle w:val="Compact"/>
        <w:numPr>
          <w:numId w:val="1002"/>
          <w:ilvl w:val="0"/>
        </w:numPr>
      </w:pPr>
      <w:r>
        <w:t xml:space="preserve">Demonstrate strong verbal communication skills</w:t>
      </w:r>
    </w:p>
    <w:p>
      <w:pPr>
        <w:pStyle w:val="Compact"/>
        <w:numPr>
          <w:numId w:val="1002"/>
          <w:ilvl w:val="0"/>
        </w:numPr>
      </w:pPr>
      <w:r>
        <w:t xml:space="preserve">Works with all providers via-email and phone calls providing them with demographic information</w:t>
      </w:r>
    </w:p>
    <w:p>
      <w:pPr>
        <w:pStyle w:val="Compact"/>
        <w:numPr>
          <w:numId w:val="1002"/>
          <w:ilvl w:val="0"/>
        </w:numPr>
      </w:pPr>
      <w:r>
        <w:t xml:space="preserve">Works with Supervisor to transfer Allscripts AR to bad debt Collection Agency as needed</w:t>
      </w:r>
    </w:p>
    <w:p>
      <w:pPr>
        <w:pStyle w:val="Compact"/>
        <w:numPr>
          <w:numId w:val="1002"/>
          <w:ilvl w:val="0"/>
        </w:numPr>
      </w:pPr>
      <w:r>
        <w:t xml:space="preserve">The employee must have have a clear understanding of the entire appeals process from start to finish and also be able to work effectively with the OB/GYN Billing Operations Supervisor and the OB/GYN Coding representative document in EPIC all activity on the patient invoice</w:t>
      </w:r>
    </w:p>
    <w:p>
      <w:pPr>
        <w:pStyle w:val="Compact"/>
        <w:numPr>
          <w:numId w:val="1002"/>
          <w:ilvl w:val="0"/>
        </w:numPr>
      </w:pPr>
      <w:r>
        <w:t xml:space="preserve">Must have min of 2 years experience in medical office billing</w:t>
      </w:r>
    </w:p>
    <w:p>
      <w:pPr>
        <w:pStyle w:val="Compact"/>
        <w:numPr>
          <w:numId w:val="1002"/>
          <w:ilvl w:val="0"/>
        </w:numPr>
      </w:pPr>
      <w:r>
        <w:t xml:space="preserve">Must have experience working with appeals, denials, and follow-up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account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account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2021-10-28T13:19:00Z</dcterms:created>
  <dcterms:modified xsi:type="dcterms:W3CDTF">2021-10-28T13:19:00Z</dcterms:modified>
</cp:coreProperties>
</file>