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https://www.velvetjobs.com/job-descriptions/patient-account-rep</w:t>
        </w:r>
      </w:hyperlink>
    </w:p>
    <w:p>
      <w:pPr>
        <w:pStyle w:val="Heading1"/>
      </w:pPr>
      <w:bookmarkStart w:id="21" w:name="example-of-patient-account-rep-job-description"/>
      <w:r>
        <w:t xml:space="preserve">Example of Patient Account Rep Job Description</w:t>
      </w:r>
      <w:bookmarkEnd w:id="21"/>
    </w:p>
    <w:p>
      <w:pPr>
        <w:pStyle w:val="Compact"/>
      </w:pPr>
      <w:r>
        <w:t xml:space="preserve">Our innovative and growing company is looking for a patient account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ount-rep"/>
      <w:r>
        <w:t xml:space="preserve">Responsibilities for patient account rep</w:t>
      </w:r>
      <w:bookmarkEnd w:id="22"/>
    </w:p>
    <w:p>
      <w:pPr>
        <w:pStyle w:val="Compact"/>
        <w:numPr>
          <w:numId w:val="1001"/>
          <w:ilvl w:val="0"/>
        </w:numPr>
      </w:pPr>
      <w:r>
        <w:t xml:space="preserve">Will works with all payors and internal resources to identify and resolve issues that hinder account payment</w:t>
      </w:r>
    </w:p>
    <w:p>
      <w:pPr>
        <w:pStyle w:val="Compact"/>
        <w:numPr>
          <w:numId w:val="1001"/>
          <w:ilvl w:val="0"/>
        </w:numPr>
      </w:pPr>
      <w:r>
        <w:t xml:space="preserve">Will have working knowledge and understanding of Commercial managed care contracts including other complex payment methodologies to ensure prompt and accurate reimbursement</w:t>
      </w:r>
    </w:p>
    <w:p>
      <w:pPr>
        <w:pStyle w:val="Compact"/>
        <w:numPr>
          <w:numId w:val="1001"/>
          <w:ilvl w:val="0"/>
        </w:numPr>
      </w:pPr>
      <w:r>
        <w:t xml:space="preserve">Analyzes billing errors to aid in claim resolution process improvement</w:t>
      </w:r>
    </w:p>
    <w:p>
      <w:pPr>
        <w:pStyle w:val="Compact"/>
        <w:numPr>
          <w:numId w:val="1001"/>
          <w:ilvl w:val="0"/>
        </w:numPr>
      </w:pPr>
      <w:r>
        <w:t xml:space="preserve">Primarily focused on reimbursement for Medicaid, Managed Care, A/R, MDwise and other payers</w:t>
      </w:r>
    </w:p>
    <w:p>
      <w:pPr>
        <w:pStyle w:val="Compact"/>
        <w:numPr>
          <w:numId w:val="1001"/>
          <w:ilvl w:val="0"/>
        </w:numPr>
      </w:pPr>
      <w:r>
        <w:t xml:space="preserve">Availity Management per assignment</w:t>
      </w:r>
    </w:p>
    <w:p>
      <w:pPr>
        <w:pStyle w:val="Compact"/>
        <w:numPr>
          <w:numId w:val="1001"/>
          <w:ilvl w:val="0"/>
        </w:numPr>
      </w:pPr>
      <w:r>
        <w:t xml:space="preserve">The Patient Account Representative – Hospital Billing is responsible for managing all aspects of accounts receivables for assigned billing service clients to assure maximum reimbursement is being received</w:t>
      </w:r>
    </w:p>
    <w:p>
      <w:pPr>
        <w:pStyle w:val="Compact"/>
        <w:numPr>
          <w:numId w:val="1001"/>
          <w:ilvl w:val="0"/>
        </w:numPr>
      </w:pPr>
      <w:r>
        <w:t xml:space="preserve">Be on the dialer 8-9 hours of the day with productivity goal of 85% of contacts and activity codes combined</w:t>
      </w:r>
    </w:p>
    <w:p>
      <w:pPr>
        <w:pStyle w:val="Compact"/>
        <w:numPr>
          <w:numId w:val="1001"/>
          <w:ilvl w:val="0"/>
        </w:numPr>
      </w:pPr>
      <w:r>
        <w:t xml:space="preserve">Meet collection goals</w:t>
      </w:r>
    </w:p>
    <w:p>
      <w:pPr>
        <w:pStyle w:val="Compact"/>
        <w:numPr>
          <w:numId w:val="1001"/>
          <w:ilvl w:val="0"/>
        </w:numPr>
      </w:pPr>
      <w:r>
        <w:t xml:space="preserve">Correctly set up promise to pay and hospital contracts</w:t>
      </w:r>
    </w:p>
    <w:p>
      <w:pPr>
        <w:pStyle w:val="Compact"/>
        <w:numPr>
          <w:numId w:val="1001"/>
          <w:ilvl w:val="0"/>
        </w:numPr>
      </w:pPr>
      <w:r>
        <w:t xml:space="preserve">Process payments via Express bill</w:t>
      </w:r>
    </w:p>
    <w:p>
      <w:pPr>
        <w:pStyle w:val="Heading2"/>
      </w:pPr>
      <w:bookmarkStart w:id="23" w:name="qualifications-for-patient-account-rep"/>
      <w:r>
        <w:t xml:space="preserve">Qualifications for patient account rep</w:t>
      </w:r>
      <w:bookmarkEnd w:id="23"/>
    </w:p>
    <w:p>
      <w:pPr>
        <w:pStyle w:val="Compact"/>
        <w:numPr>
          <w:numId w:val="1002"/>
          <w:ilvl w:val="0"/>
        </w:numPr>
      </w:pPr>
      <w:r>
        <w:t xml:space="preserve">Ability to communicate and relate well with office staff, ancillary departments and the public</w:t>
      </w:r>
    </w:p>
    <w:p>
      <w:pPr>
        <w:pStyle w:val="Compact"/>
        <w:numPr>
          <w:numId w:val="1002"/>
          <w:ilvl w:val="0"/>
        </w:numPr>
      </w:pPr>
      <w:r>
        <w:t xml:space="preserve">Ability to follow direction, accept orders and perform repetitive tasks</w:t>
      </w:r>
    </w:p>
    <w:p>
      <w:pPr>
        <w:pStyle w:val="Compact"/>
        <w:numPr>
          <w:numId w:val="1002"/>
          <w:ilvl w:val="0"/>
        </w:numPr>
      </w:pPr>
      <w:r>
        <w:t xml:space="preserve">Computer literate – skilled in word processing, spreadsheets, and email</w:t>
      </w:r>
    </w:p>
    <w:p>
      <w:pPr>
        <w:pStyle w:val="Compact"/>
        <w:numPr>
          <w:numId w:val="1002"/>
          <w:ilvl w:val="0"/>
        </w:numPr>
      </w:pPr>
      <w:r>
        <w:t xml:space="preserve">0 to 1 year of related experience in bookkeeping, hospital patient accounting or banking preferred</w:t>
      </w:r>
    </w:p>
    <w:p>
      <w:pPr>
        <w:pStyle w:val="Compact"/>
        <w:numPr>
          <w:numId w:val="1002"/>
          <w:ilvl w:val="0"/>
        </w:numPr>
      </w:pPr>
      <w:r>
        <w:t xml:space="preserve">Basic Keyboard, mouse and computer skills required with basic word processing skills</w:t>
      </w:r>
    </w:p>
    <w:p>
      <w:pPr>
        <w:pStyle w:val="Compact"/>
        <w:numPr>
          <w:numId w:val="1002"/>
          <w:ilvl w:val="0"/>
        </w:numPr>
      </w:pPr>
      <w:r>
        <w:t xml:space="preserve">Experience with Blue Cross Blue Shield, Medicare, Medicaid and other insurance coverages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2021-10-28T18:32:30Z</dcterms:created>
  <dcterms:modified xsi:type="dcterms:W3CDTF">2021-10-28T18:32:30Z</dcterms:modified>
</cp:coreProperties>
</file>