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https://www.velvetjobs.com/job-descriptions/patient-account-rep</w:t>
        </w:r>
      </w:hyperlink>
    </w:p>
    <w:p>
      <w:pPr>
        <w:pStyle w:val="Heading1"/>
      </w:pPr>
      <w:bookmarkStart w:id="21" w:name="example-of-patient-account-rep-job-description"/>
      <w:r>
        <w:t xml:space="preserve">Example of Patient Account Rep Job Description</w:t>
      </w:r>
      <w:bookmarkEnd w:id="21"/>
    </w:p>
    <w:p>
      <w:pPr>
        <w:pStyle w:val="Compact"/>
      </w:pPr>
      <w:r>
        <w:t xml:space="preserve">Our company is hiring for a patient account rep. To join our growing team, please review the list of responsibilities and qualifications.</w:t>
      </w:r>
    </w:p>
    <w:p>
      <w:pPr>
        <w:pStyle w:val="Heading2"/>
      </w:pPr>
      <w:bookmarkStart w:id="22" w:name="responsibilities-for-patient-account-rep"/>
      <w:r>
        <w:t xml:space="preserve">Responsibilities for patient account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role supports the mission and values of CHNw by maintaining positive and productive patient/customer interactions and relationships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Contact payors, networks, patients, employers and other responsible parties to acquire timely and</w:t>
      </w:r>
    </w:p>
    <w:p>
      <w:pPr>
        <w:pStyle w:val="Compact"/>
        <w:numPr>
          <w:numId w:val="1001"/>
          <w:ilvl w:val="0"/>
        </w:numPr>
      </w:pPr>
      <w:r>
        <w:t xml:space="preserve">Must be able to answer all billing questions including balance on accounts, how claims paid, patient responsibility</w:t>
      </w:r>
    </w:p>
    <w:p>
      <w:pPr>
        <w:pStyle w:val="Compact"/>
        <w:numPr>
          <w:numId w:val="1001"/>
          <w:ilvl w:val="0"/>
        </w:numPr>
      </w:pPr>
      <w:r>
        <w:t xml:space="preserve">Participating in meetings/various committees</w:t>
      </w:r>
    </w:p>
    <w:p>
      <w:pPr>
        <w:pStyle w:val="Compact"/>
        <w:numPr>
          <w:numId w:val="1001"/>
          <w:ilvl w:val="0"/>
        </w:numPr>
      </w:pPr>
      <w:r>
        <w:t xml:space="preserve">Making suggestions on workflow improvements</w:t>
      </w:r>
    </w:p>
    <w:p>
      <w:pPr>
        <w:pStyle w:val="Compact"/>
        <w:numPr>
          <w:numId w:val="1001"/>
          <w:ilvl w:val="0"/>
        </w:numPr>
      </w:pPr>
      <w:r>
        <w:t xml:space="preserve">Notifies manager/supervisor of any customer service issues</w:t>
      </w:r>
    </w:p>
    <w:p>
      <w:pPr>
        <w:pStyle w:val="Compact"/>
        <w:numPr>
          <w:numId w:val="1001"/>
          <w:ilvl w:val="0"/>
        </w:numPr>
      </w:pPr>
      <w:r>
        <w:t xml:space="preserve">Contact payors, networks, patients, employers and other responsible parties to acquire timely and accurate/expected payment on assigned Accounts Receivable inventory</w:t>
      </w:r>
    </w:p>
    <w:p>
      <w:pPr>
        <w:pStyle w:val="Compact"/>
        <w:numPr>
          <w:numId w:val="1001"/>
          <w:ilvl w:val="0"/>
        </w:numPr>
      </w:pPr>
      <w:r>
        <w:t xml:space="preserve">Accounts should be worked daily, with an emphasis on quality and resolution</w:t>
      </w:r>
    </w:p>
    <w:p>
      <w:pPr>
        <w:pStyle w:val="Compact"/>
        <w:numPr>
          <w:numId w:val="1001"/>
          <w:ilvl w:val="0"/>
        </w:numPr>
      </w:pPr>
      <w:r>
        <w:t xml:space="preserve">Worklists should be stratified to ensure high dollar and/or aged accounts are the top priority, with the overall goal of resolving assigned inventory each week</w:t>
      </w:r>
    </w:p>
    <w:p>
      <w:pPr>
        <w:pStyle w:val="Compact"/>
        <w:numPr>
          <w:numId w:val="1001"/>
          <w:ilvl w:val="0"/>
        </w:numPr>
      </w:pPr>
      <w:r>
        <w:t xml:space="preserve">Must have working knowledge of Medi-cal including other complex payment methodologies to ensure prompt and accurate reimbursement</w:t>
      </w:r>
    </w:p>
    <w:p>
      <w:pPr>
        <w:pStyle w:val="Heading2"/>
      </w:pPr>
      <w:bookmarkStart w:id="23" w:name="qualifications-for-patient-account-rep"/>
      <w:r>
        <w:t xml:space="preserve">Qualifications for patient account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of medical billing experience required</w:t>
      </w:r>
    </w:p>
    <w:p>
      <w:pPr>
        <w:pStyle w:val="Compact"/>
        <w:numPr>
          <w:numId w:val="1002"/>
          <w:ilvl w:val="0"/>
        </w:numPr>
      </w:pPr>
      <w:r>
        <w:t xml:space="preserve">Prefer knowledge of Medicare, Medicaid and third party payer guidelines</w:t>
      </w:r>
    </w:p>
    <w:p>
      <w:pPr>
        <w:pStyle w:val="Compact"/>
        <w:numPr>
          <w:numId w:val="1002"/>
          <w:ilvl w:val="0"/>
        </w:numPr>
      </w:pPr>
      <w:r>
        <w:t xml:space="preserve">Prefer knowledge of home medical equipment and health care</w:t>
      </w:r>
    </w:p>
    <w:p>
      <w:pPr>
        <w:pStyle w:val="Compact"/>
        <w:numPr>
          <w:numId w:val="1002"/>
          <w:ilvl w:val="0"/>
        </w:numPr>
      </w:pPr>
      <w:r>
        <w:t xml:space="preserve">3-years prior physician billing experience, preferred</w:t>
      </w:r>
    </w:p>
    <w:p>
      <w:pPr>
        <w:pStyle w:val="Compact"/>
        <w:numPr>
          <w:numId w:val="1002"/>
          <w:ilvl w:val="0"/>
        </w:numPr>
      </w:pPr>
      <w:r>
        <w:t xml:space="preserve">Knowledge of general billing and compliance regulations, preferred</w:t>
      </w:r>
    </w:p>
    <w:p>
      <w:pPr>
        <w:pStyle w:val="Compact"/>
        <w:numPr>
          <w:numId w:val="1002"/>
          <w:ilvl w:val="0"/>
        </w:numPr>
      </w:pPr>
      <w:r>
        <w:t xml:space="preserve">Must be able to maintain confidentiality/discretion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ount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ount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2021-10-28T13:31:54Z</dcterms:created>
  <dcterms:modified xsi:type="dcterms:W3CDTF">2021-10-28T13:31:54Z</dcterms:modified>
</cp:coreProperties>
</file>