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https://www.velvetjobs.com/job-descriptions/partnerships-marketing-manager</w:t>
        </w:r>
      </w:hyperlink>
    </w:p>
    <w:p>
      <w:pPr>
        <w:pStyle w:val="Heading1"/>
      </w:pPr>
      <w:bookmarkStart w:id="21" w:name="example-of-partnerships-marketing-manager-job-description"/>
      <w:r>
        <w:t xml:space="preserve">Example of Partnerships Marketing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partnerships marketing manager. To join our growing team, please review the list of responsibilities and qualifications.</w:t>
      </w:r>
    </w:p>
    <w:p>
      <w:pPr>
        <w:pStyle w:val="Heading2"/>
      </w:pPr>
      <w:bookmarkStart w:id="22" w:name="responsibilities-for-partnerships-marketing-manager"/>
      <w:r>
        <w:t xml:space="preserve">Responsibilities for partnerships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provide feedback on all creative designs and messaging related to local sports sponsorships including but not limited to LED boards, in-stadium video boards, concourse signage, print materials, digital, social, premium giveaways</w:t>
      </w:r>
    </w:p>
    <w:p>
      <w:pPr>
        <w:pStyle w:val="Compact"/>
        <w:numPr>
          <w:numId w:val="1001"/>
          <w:ilvl w:val="0"/>
        </w:numPr>
      </w:pPr>
      <w:r>
        <w:t xml:space="preserve">Lead and manage Sports Marketing Agency for creative development purposes, development of strategic direction, point of view documentation and divisional support</w:t>
      </w:r>
    </w:p>
    <w:p>
      <w:pPr>
        <w:pStyle w:val="Compact"/>
        <w:numPr>
          <w:numId w:val="1001"/>
          <w:ilvl w:val="0"/>
        </w:numPr>
      </w:pPr>
      <w:r>
        <w:t xml:space="preserve">Briefing and working directly with creative teams (both internal and external) to develop consumer communication, based on insight and brand positioning</w:t>
      </w:r>
    </w:p>
    <w:p>
      <w:pPr>
        <w:pStyle w:val="Compact"/>
        <w:numPr>
          <w:numId w:val="1001"/>
          <w:ilvl w:val="0"/>
        </w:numPr>
      </w:pPr>
      <w:r>
        <w:t xml:space="preserve">Developing people, providing positive and constructive feedback and coaching</w:t>
      </w:r>
    </w:p>
    <w:p>
      <w:pPr>
        <w:pStyle w:val="Compact"/>
        <w:numPr>
          <w:numId w:val="1001"/>
          <w:ilvl w:val="0"/>
        </w:numPr>
      </w:pPr>
      <w:r>
        <w:t xml:space="preserve">Collaborating closely with a diverse cross-functional team to deliver strategies and tactics that support both broad business initiatives and individual prospective partner pitches</w:t>
      </w:r>
    </w:p>
    <w:p>
      <w:pPr>
        <w:pStyle w:val="Compact"/>
        <w:numPr>
          <w:numId w:val="1001"/>
          <w:ilvl w:val="0"/>
        </w:numPr>
      </w:pPr>
      <w:r>
        <w:t xml:space="preserve">Ability to influence cross-functional teams within an organization</w:t>
      </w:r>
    </w:p>
    <w:p>
      <w:pPr>
        <w:pStyle w:val="Compact"/>
        <w:numPr>
          <w:numId w:val="1001"/>
          <w:ilvl w:val="0"/>
        </w:numPr>
      </w:pPr>
      <w:r>
        <w:t xml:space="preserve">Flexibility and detailed-orientation, must be able to handle multiple projects, deadlines and changing priorities simultaneously while maintaining excellent and accurate work</w:t>
      </w:r>
    </w:p>
    <w:p>
      <w:pPr>
        <w:pStyle w:val="Compact"/>
        <w:numPr>
          <w:numId w:val="1001"/>
          <w:ilvl w:val="0"/>
        </w:numPr>
      </w:pPr>
      <w:r>
        <w:t xml:space="preserve">Ability to easily identify potential hurdles within a project and takes the lead on solving them</w:t>
      </w:r>
    </w:p>
    <w:p>
      <w:pPr>
        <w:pStyle w:val="Compact"/>
        <w:numPr>
          <w:numId w:val="1001"/>
          <w:ilvl w:val="0"/>
        </w:numPr>
      </w:pPr>
      <w:r>
        <w:t xml:space="preserve">Network in the community</w:t>
      </w:r>
    </w:p>
    <w:p>
      <w:pPr>
        <w:pStyle w:val="Compact"/>
        <w:numPr>
          <w:numId w:val="1001"/>
          <w:ilvl w:val="0"/>
        </w:numPr>
      </w:pPr>
      <w:r>
        <w:t xml:space="preserve">Develop partnership proposals</w:t>
      </w:r>
    </w:p>
    <w:p>
      <w:pPr>
        <w:pStyle w:val="Heading2"/>
      </w:pPr>
      <w:bookmarkStart w:id="23" w:name="qualifications-for-partnerships-marketing-manager"/>
      <w:r>
        <w:t xml:space="preserve">Qualifications for partnerships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comprehensive understanding of the UK’s leading digital platforms and technology, along with an informed view on future trends and how these should shape the dynamics of our partnership activities</w:t>
      </w:r>
    </w:p>
    <w:p>
      <w:pPr>
        <w:pStyle w:val="Compact"/>
        <w:numPr>
          <w:numId w:val="1002"/>
          <w:ilvl w:val="0"/>
        </w:numPr>
      </w:pPr>
      <w:r>
        <w:t xml:space="preserve">Demonstrates excellent communication skills and can forge strong working relationships with marketing, publicity and our home office team in Burbank</w:t>
      </w:r>
    </w:p>
    <w:p>
      <w:pPr>
        <w:pStyle w:val="Compact"/>
        <w:numPr>
          <w:numId w:val="1002"/>
          <w:ilvl w:val="0"/>
        </w:numPr>
      </w:pPr>
      <w:r>
        <w:t xml:space="preserve">A track record of using digital media including social channels, and how to use data and other relevant metrics to help define and evaluate campaign performance</w:t>
      </w:r>
    </w:p>
    <w:p>
      <w:pPr>
        <w:pStyle w:val="Compact"/>
        <w:numPr>
          <w:numId w:val="1002"/>
          <w:ilvl w:val="0"/>
        </w:numPr>
      </w:pPr>
      <w:r>
        <w:t xml:space="preserve">Extensive knowledge and experience in the UK region, in linked industries like consumer electronics and/or telco</w:t>
      </w:r>
    </w:p>
    <w:p>
      <w:pPr>
        <w:pStyle w:val="Compact"/>
        <w:numPr>
          <w:numId w:val="1002"/>
          <w:ilvl w:val="0"/>
        </w:numPr>
      </w:pPr>
      <w:r>
        <w:t xml:space="preserve">Bachelor's degree - Advanced degree</w:t>
      </w:r>
    </w:p>
    <w:p>
      <w:pPr>
        <w:pStyle w:val="Compact"/>
        <w:numPr>
          <w:numId w:val="1002"/>
          <w:ilvl w:val="0"/>
        </w:numPr>
      </w:pPr>
      <w:r>
        <w:t xml:space="preserve">Attention to detail in an environment that requires extensive multi-tasking and multiple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tnerships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tnerships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2021-10-28T13:11:19Z</dcterms:created>
  <dcterms:modified xsi:type="dcterms:W3CDTF">2021-10-28T13:11:19Z</dcterms:modified>
</cp:coreProperties>
</file>