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https://www.velvetjobs.com/job-descriptions/partner-relationship-manager</w:t>
        </w:r>
      </w:hyperlink>
    </w:p>
    <w:p>
      <w:pPr>
        <w:pStyle w:val="Heading1"/>
      </w:pPr>
      <w:bookmarkStart w:id="21" w:name="example-of-partner-relationship-manager-job-description"/>
      <w:r>
        <w:t xml:space="preserve">Example of Partner Relationship Manager Job Description</w:t>
      </w:r>
      <w:bookmarkEnd w:id="21"/>
    </w:p>
    <w:p>
      <w:pPr>
        <w:pStyle w:val="Compact"/>
      </w:pPr>
      <w:r>
        <w:t xml:space="preserve">Our company is looking to fill the role of partner relationship manager. To join our growing team, please review the list of responsibilities and qualifications.</w:t>
      </w:r>
    </w:p>
    <w:p>
      <w:pPr>
        <w:pStyle w:val="Heading2"/>
      </w:pPr>
      <w:bookmarkStart w:id="22" w:name="responsibilities-for-partner-relationship-manager"/>
      <w:r>
        <w:t xml:space="preserve">Responsibilities for partner relationship manager</w:t>
      </w:r>
      <w:bookmarkEnd w:id="22"/>
    </w:p>
    <w:p>
      <w:pPr>
        <w:pStyle w:val="Compact"/>
        <w:numPr>
          <w:numId w:val="1001"/>
          <w:ilvl w:val="0"/>
        </w:numPr>
      </w:pPr>
      <w:r>
        <w:t xml:space="preserve">Ensures that the partner is satisfied with company projects and services</w:t>
      </w:r>
    </w:p>
    <w:p>
      <w:pPr>
        <w:pStyle w:val="Compact"/>
        <w:numPr>
          <w:numId w:val="1001"/>
          <w:ilvl w:val="0"/>
        </w:numPr>
      </w:pPr>
      <w:r>
        <w:t xml:space="preserve">Works closely with account team and oversees day-to-day relationship with client</w:t>
      </w:r>
    </w:p>
    <w:p>
      <w:pPr>
        <w:pStyle w:val="Compact"/>
        <w:numPr>
          <w:numId w:val="1001"/>
          <w:ilvl w:val="0"/>
        </w:numPr>
      </w:pPr>
      <w:r>
        <w:t xml:space="preserve">Works with client to cultivate future projects and qualify cross sell opportunities</w:t>
      </w:r>
    </w:p>
    <w:p>
      <w:pPr>
        <w:pStyle w:val="Compact"/>
        <w:numPr>
          <w:numId w:val="1001"/>
          <w:ilvl w:val="0"/>
        </w:numPr>
      </w:pPr>
      <w:r>
        <w:t xml:space="preserve">Assigned to large, complex, high-visibility, strategic or tactically-important accounts and partnerships</w:t>
      </w:r>
    </w:p>
    <w:p>
      <w:pPr>
        <w:pStyle w:val="Compact"/>
        <w:numPr>
          <w:numId w:val="1001"/>
          <w:ilvl w:val="0"/>
        </w:numPr>
      </w:pPr>
      <w:r>
        <w:t xml:space="preserve">Serve as the primary contact for multiple partners and or product lines monitor partner SLA’s and reporting requirements</w:t>
      </w:r>
    </w:p>
    <w:p>
      <w:pPr>
        <w:pStyle w:val="Compact"/>
        <w:numPr>
          <w:numId w:val="1001"/>
          <w:ilvl w:val="0"/>
        </w:numPr>
      </w:pPr>
      <w:r>
        <w:t xml:space="preserve">Program/account management experience preferred</w:t>
      </w:r>
    </w:p>
    <w:p>
      <w:pPr>
        <w:pStyle w:val="Compact"/>
        <w:numPr>
          <w:numId w:val="1001"/>
          <w:ilvl w:val="0"/>
        </w:numPr>
      </w:pPr>
      <w:r>
        <w:t xml:space="preserve">Strong computer and digital knowledge</w:t>
      </w:r>
    </w:p>
    <w:p>
      <w:pPr>
        <w:pStyle w:val="Compact"/>
        <w:numPr>
          <w:numId w:val="1001"/>
          <w:ilvl w:val="0"/>
        </w:numPr>
      </w:pPr>
      <w:r>
        <w:t xml:space="preserve">Experience with websites and internet marketing (SEO/PPC/Social Media) is preferred but not required</w:t>
      </w:r>
    </w:p>
    <w:p>
      <w:pPr>
        <w:pStyle w:val="Compact"/>
        <w:numPr>
          <w:numId w:val="1001"/>
          <w:ilvl w:val="0"/>
        </w:numPr>
      </w:pPr>
      <w:r>
        <w:t xml:space="preserve">Provide a comprehensive responsive procurement service to the Supply Chain Systems and Solutions team by meeting business requirements and working with external vendors and partners in delivering value and services across the organization</w:t>
      </w:r>
    </w:p>
    <w:p>
      <w:pPr>
        <w:pStyle w:val="Compact"/>
        <w:numPr>
          <w:numId w:val="1001"/>
          <w:ilvl w:val="0"/>
        </w:numPr>
      </w:pPr>
      <w:r>
        <w:t xml:space="preserve">Partner with Global Procurement and Information Technology to effectively manage SCSS vendors and partners</w:t>
      </w:r>
    </w:p>
    <w:p>
      <w:pPr>
        <w:pStyle w:val="Heading2"/>
      </w:pPr>
      <w:bookmarkStart w:id="23" w:name="qualifications-for-partner-relationship-manager"/>
      <w:r>
        <w:t xml:space="preserve">Qualifications for partner relationship manager</w:t>
      </w:r>
      <w:bookmarkEnd w:id="23"/>
    </w:p>
    <w:p>
      <w:pPr>
        <w:pStyle w:val="Compact"/>
        <w:numPr>
          <w:numId w:val="1002"/>
          <w:ilvl w:val="0"/>
        </w:numPr>
      </w:pPr>
      <w:r>
        <w:t xml:space="preserve">Success delivering complex ideas to audiences ranging from front line sales, senior leaders to partner/clients</w:t>
      </w:r>
    </w:p>
    <w:p>
      <w:pPr>
        <w:pStyle w:val="Compact"/>
        <w:numPr>
          <w:numId w:val="1002"/>
          <w:ilvl w:val="0"/>
        </w:numPr>
      </w:pPr>
      <w:r>
        <w:t xml:space="preserve">Forster relationships at all levels within designated partners</w:t>
      </w:r>
    </w:p>
    <w:p>
      <w:pPr>
        <w:pStyle w:val="Compact"/>
        <w:numPr>
          <w:numId w:val="1002"/>
          <w:ilvl w:val="0"/>
        </w:numPr>
      </w:pPr>
      <w:r>
        <w:t xml:space="preserve">Operate as a central point of escalation for all network partner issues both internal and external (relative to appointed partners)</w:t>
      </w:r>
    </w:p>
    <w:p>
      <w:pPr>
        <w:pStyle w:val="Compact"/>
        <w:numPr>
          <w:numId w:val="1002"/>
          <w:ilvl w:val="0"/>
        </w:numPr>
      </w:pPr>
      <w:r>
        <w:t xml:space="preserve">Expert level technical knowledge of multinational programs with an intimate knowledge of territorial issues</w:t>
      </w:r>
    </w:p>
    <w:p>
      <w:pPr>
        <w:pStyle w:val="Compact"/>
        <w:numPr>
          <w:numId w:val="1002"/>
          <w:ilvl w:val="0"/>
        </w:numPr>
      </w:pPr>
      <w:r>
        <w:t xml:space="preserve">Experience in commercial insurance across all major lines</w:t>
      </w:r>
    </w:p>
    <w:p>
      <w:pPr>
        <w:pStyle w:val="Compact"/>
        <w:numPr>
          <w:numId w:val="1002"/>
          <w:ilvl w:val="0"/>
        </w:numPr>
      </w:pPr>
      <w:r>
        <w:t xml:space="preserve">Client focussed with significant experience of dealing with (non) approved vendors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rtner-relationshi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rtner-relationshi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2021-10-28T18:31:47Z</dcterms:created>
  <dcterms:modified xsi:type="dcterms:W3CDTF">2021-10-28T18:31:47Z</dcterms:modified>
</cp:coreProperties>
</file>