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https://www.velvetjobs.com/job-descriptions/partner-relations</w:t>
        </w:r>
      </w:hyperlink>
    </w:p>
    <w:p>
      <w:pPr>
        <w:pStyle w:val="Heading1"/>
      </w:pPr>
      <w:bookmarkStart w:id="21" w:name="example-of-partner-relations-job-description"/>
      <w:r>
        <w:t xml:space="preserve">Example of Partner Relations Job Description</w:t>
      </w:r>
      <w:bookmarkEnd w:id="21"/>
    </w:p>
    <w:p>
      <w:pPr>
        <w:pStyle w:val="Compact"/>
      </w:pPr>
      <w:r>
        <w:t xml:space="preserve">Our innovative and growing company is hiring for a partner relations. To join our growing team, please review the list of responsibilities and qualifications.</w:t>
      </w:r>
    </w:p>
    <w:p>
      <w:pPr>
        <w:pStyle w:val="Heading2"/>
      </w:pPr>
      <w:bookmarkStart w:id="22" w:name="responsibilities-for-partner-relations"/>
      <w:r>
        <w:t xml:space="preserve">Responsibilities for partner relations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Administers human resource policies and procedures that pertain to employee relations</w:t>
      </w:r>
    </w:p>
    <w:p>
      <w:pPr>
        <w:pStyle w:val="Compact"/>
        <w:numPr>
          <w:numId w:val="1001"/>
          <w:ilvl w:val="0"/>
        </w:numPr>
      </w:pPr>
      <w:r>
        <w:t xml:space="preserve">Partners with Global Procurement on contract negotiations and vendor management</w:t>
      </w:r>
    </w:p>
    <w:p>
      <w:pPr>
        <w:pStyle w:val="Compact"/>
        <w:numPr>
          <w:numId w:val="1001"/>
          <w:ilvl w:val="0"/>
        </w:numPr>
      </w:pPr>
      <w:r>
        <w:t xml:space="preserve">Partners with Global TA Functional/Regionals leads to find the right balance of external resources based on the model design</w:t>
      </w:r>
    </w:p>
    <w:p>
      <w:pPr>
        <w:pStyle w:val="Compact"/>
        <w:numPr>
          <w:numId w:val="1001"/>
          <w:ilvl w:val="0"/>
        </w:numPr>
      </w:pPr>
      <w:r>
        <w:t xml:space="preserve">Manages the RPOs as integrated extensions of BMS’ Talent Acquisition team</w:t>
      </w:r>
    </w:p>
    <w:p>
      <w:pPr>
        <w:pStyle w:val="Compact"/>
        <w:numPr>
          <w:numId w:val="1001"/>
          <w:ilvl w:val="0"/>
        </w:numPr>
      </w:pPr>
      <w:r>
        <w:t xml:space="preserve">Develops and manages the RPO contracts (SLAs / KPIs reviews)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improvement and manage scope additions to the contract</w:t>
      </w:r>
    </w:p>
    <w:p>
      <w:pPr>
        <w:pStyle w:val="Compact"/>
        <w:numPr>
          <w:numId w:val="1001"/>
          <w:ilvl w:val="0"/>
        </w:numPr>
      </w:pPr>
      <w:r>
        <w:t xml:space="preserve">Continuous Improvement in existing relationships to ensure long term success of relationships and delivery</w:t>
      </w:r>
    </w:p>
    <w:p>
      <w:pPr>
        <w:pStyle w:val="Compact"/>
        <w:numPr>
          <w:numId w:val="1001"/>
          <w:ilvl w:val="0"/>
        </w:numPr>
      </w:pPr>
      <w:r>
        <w:t xml:space="preserve">Ensures vendors act in compliance and according to BMS’ values</w:t>
      </w:r>
    </w:p>
    <w:p>
      <w:pPr>
        <w:pStyle w:val="Compact"/>
        <w:numPr>
          <w:numId w:val="1001"/>
          <w:ilvl w:val="0"/>
        </w:numPr>
      </w:pPr>
      <w:r>
        <w:t xml:space="preserve">Track spending against budget</w:t>
      </w:r>
    </w:p>
    <w:p>
      <w:pPr>
        <w:pStyle w:val="Compact"/>
        <w:numPr>
          <w:numId w:val="1001"/>
          <w:ilvl w:val="0"/>
        </w:numPr>
      </w:pPr>
      <w:r>
        <w:t xml:space="preserve">Track and maintain a repository for all store support</w:t>
      </w:r>
    </w:p>
    <w:p>
      <w:pPr>
        <w:pStyle w:val="Heading2"/>
      </w:pPr>
      <w:bookmarkStart w:id="23" w:name="qualifications-for-partner-relations"/>
      <w:r>
        <w:t xml:space="preserve">Qualifications for partner relations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communicate effectively and professionally with all outside partners, all areas of the Company and all levels of management</w:t>
      </w:r>
    </w:p>
    <w:p>
      <w:pPr>
        <w:pStyle w:val="Compact"/>
        <w:numPr>
          <w:numId w:val="1002"/>
          <w:ilvl w:val="0"/>
        </w:numPr>
      </w:pPr>
      <w:r>
        <w:t xml:space="preserve">Strong corporate research skill set</w:t>
      </w:r>
    </w:p>
    <w:p>
      <w:pPr>
        <w:pStyle w:val="Compact"/>
        <w:numPr>
          <w:numId w:val="1002"/>
          <w:ilvl w:val="0"/>
        </w:numPr>
      </w:pPr>
      <w:r>
        <w:t xml:space="preserve">Proven ability to work cross-functionally across an organization</w:t>
      </w:r>
    </w:p>
    <w:p>
      <w:pPr>
        <w:pStyle w:val="Compact"/>
        <w:numPr>
          <w:numId w:val="1002"/>
          <w:ilvl w:val="0"/>
        </w:numPr>
      </w:pPr>
      <w:r>
        <w:t xml:space="preserve">Candidates must display the ability to develop a thorough understanding of the Company products, offerings and strategies</w:t>
      </w:r>
    </w:p>
    <w:p>
      <w:pPr>
        <w:pStyle w:val="Compact"/>
        <w:numPr>
          <w:numId w:val="1002"/>
          <w:ilvl w:val="0"/>
        </w:numPr>
      </w:pPr>
      <w:r>
        <w:t xml:space="preserve">A love for films is not required, but strongly desired!</w:t>
      </w:r>
    </w:p>
    <w:p>
      <w:pPr>
        <w:pStyle w:val="Compact"/>
        <w:numPr>
          <w:numId w:val="1002"/>
          <w:ilvl w:val="0"/>
        </w:numPr>
      </w:pPr>
      <w:r>
        <w:t xml:space="preserve">Candidates with a track record of success will be prioritized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rtner-rel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rtner-rel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2021-10-28T12:57:45Z</dcterms:created>
  <dcterms:modified xsi:type="dcterms:W3CDTF">2021-10-28T12:57:45Z</dcterms:modified>
</cp:coreProperties>
</file>