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https://www.velvetjobs.com/job-descriptions/oversight-manager</w:t>
        </w:r>
      </w:hyperlink>
    </w:p>
    <w:p>
      <w:pPr>
        <w:pStyle w:val="Heading1"/>
      </w:pPr>
      <w:bookmarkStart w:id="21" w:name="example-of-oversight-manager-job-description"/>
      <w:r>
        <w:t xml:space="preserve">Example of Oversight Manager Job Description</w:t>
      </w:r>
      <w:bookmarkEnd w:id="21"/>
    </w:p>
    <w:p>
      <w:pPr>
        <w:pStyle w:val="Compact"/>
      </w:pPr>
      <w:r>
        <w:t xml:space="preserve">Our innovative and growing company is looking for an oversight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versight-manager"/>
      <w:r>
        <w:t xml:space="preserve">Responsibilities for oversight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Vendor management review and gatekeeper for Lakeview Loan Servicing</w:t>
      </w:r>
    </w:p>
    <w:p>
      <w:pPr>
        <w:pStyle w:val="Compact"/>
        <w:numPr>
          <w:numId w:val="1001"/>
          <w:ilvl w:val="0"/>
        </w:numPr>
      </w:pPr>
      <w:r>
        <w:t xml:space="preserve">Monitor and review management of repurchases by Bayview Loan Servicing Credit Risk</w:t>
      </w:r>
    </w:p>
    <w:p>
      <w:pPr>
        <w:pStyle w:val="Compact"/>
        <w:numPr>
          <w:numId w:val="1001"/>
          <w:ilvl w:val="0"/>
        </w:numPr>
      </w:pPr>
      <w:r>
        <w:t xml:space="preserve">Support for the management of all policies and procedures, standard operating procedures, and service level agreements among the departments</w:t>
      </w:r>
    </w:p>
    <w:p>
      <w:pPr>
        <w:pStyle w:val="Compact"/>
        <w:numPr>
          <w:numId w:val="1001"/>
          <w:ilvl w:val="0"/>
        </w:numPr>
      </w:pPr>
      <w:r>
        <w:t xml:space="preserve">Litigation notices and tracking for Sub-servicer</w:t>
      </w:r>
    </w:p>
    <w:p>
      <w:pPr>
        <w:pStyle w:val="Compact"/>
        <w:numPr>
          <w:numId w:val="1001"/>
          <w:ilvl w:val="0"/>
        </w:numPr>
      </w:pPr>
      <w:r>
        <w:t xml:space="preserve">Assist the Compliance Department in organizational and administrative needs</w:t>
      </w:r>
    </w:p>
    <w:p>
      <w:pPr>
        <w:pStyle w:val="Compact"/>
        <w:numPr>
          <w:numId w:val="1001"/>
          <w:ilvl w:val="0"/>
        </w:numPr>
      </w:pPr>
      <w:r>
        <w:t xml:space="preserve">Ensuring that the methodology is aligned to Bank/regulatory requirements and guidance best practice within the industry</w:t>
      </w:r>
    </w:p>
    <w:p>
      <w:pPr>
        <w:pStyle w:val="Compact"/>
        <w:numPr>
          <w:numId w:val="1001"/>
          <w:ilvl w:val="0"/>
        </w:numPr>
      </w:pPr>
      <w:r>
        <w:t xml:space="preserve">Strong analytical skills you can deploy in finding solutions to problems and identifying, then delivering on opportunities</w:t>
      </w:r>
    </w:p>
    <w:p>
      <w:pPr>
        <w:pStyle w:val="Compact"/>
        <w:numPr>
          <w:numId w:val="1001"/>
          <w:ilvl w:val="0"/>
        </w:numPr>
      </w:pPr>
      <w:r>
        <w:t xml:space="preserve">An understanding of the various Risk disciplines</w:t>
      </w:r>
    </w:p>
    <w:p>
      <w:pPr>
        <w:pStyle w:val="Compact"/>
        <w:numPr>
          <w:numId w:val="1001"/>
          <w:ilvl w:val="0"/>
        </w:numPr>
      </w:pPr>
      <w:r>
        <w:t xml:space="preserve">Passionate about delivering, communicating and embedding change</w:t>
      </w:r>
    </w:p>
    <w:p>
      <w:pPr>
        <w:pStyle w:val="Compact"/>
        <w:numPr>
          <w:numId w:val="1001"/>
          <w:ilvl w:val="0"/>
        </w:numPr>
      </w:pPr>
      <w:r>
        <w:t xml:space="preserve">A reflective thinker who relishes designing and implementing creative solutions to complex issues</w:t>
      </w:r>
    </w:p>
    <w:p>
      <w:pPr>
        <w:pStyle w:val="Heading2"/>
      </w:pPr>
      <w:bookmarkStart w:id="23" w:name="qualifications-for-oversight-manager"/>
      <w:r>
        <w:t xml:space="preserve">Qualifications for oversight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ideal candidate will bring an appropriate mix of financial services expertise, investment management and business development experience</w:t>
      </w:r>
    </w:p>
    <w:p>
      <w:pPr>
        <w:pStyle w:val="Compact"/>
        <w:numPr>
          <w:numId w:val="1002"/>
          <w:ilvl w:val="0"/>
        </w:numPr>
      </w:pPr>
      <w:r>
        <w:t xml:space="preserve">Developing, presenting, and defending clear, concise, and relevant risks and issues on a timely basis</w:t>
      </w:r>
    </w:p>
    <w:p>
      <w:pPr>
        <w:pStyle w:val="Compact"/>
        <w:numPr>
          <w:numId w:val="1002"/>
          <w:ilvl w:val="0"/>
        </w:numPr>
      </w:pPr>
      <w:r>
        <w:t xml:space="preserve">Preparing clear, concise and accurate documentation and LOD 2 oversight testing results</w:t>
      </w:r>
    </w:p>
    <w:p>
      <w:pPr>
        <w:pStyle w:val="Compact"/>
        <w:numPr>
          <w:numId w:val="1002"/>
          <w:ilvl w:val="0"/>
        </w:numPr>
      </w:pPr>
      <w:r>
        <w:t xml:space="preserve">Pursuing work with enthusiasm,energy and drive</w:t>
      </w:r>
    </w:p>
    <w:p>
      <w:pPr>
        <w:pStyle w:val="Compact"/>
        <w:numPr>
          <w:numId w:val="1002"/>
          <w:ilvl w:val="0"/>
        </w:numPr>
      </w:pPr>
      <w:r>
        <w:t xml:space="preserve">Participate in TPRM oversight testing as a core team member</w:t>
      </w:r>
    </w:p>
    <w:p>
      <w:pPr>
        <w:pStyle w:val="Compact"/>
        <w:numPr>
          <w:numId w:val="1002"/>
          <w:ilvl w:val="0"/>
        </w:numPr>
      </w:pPr>
      <w:r>
        <w:t xml:space="preserve">Responsible for supporting creation of reporting deliverables by performing analysis and interpretation of business, risk management and contracting information from GRC tool output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versigh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versigh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2021-10-28T18:28:58Z</dcterms:created>
  <dcterms:modified xsi:type="dcterms:W3CDTF">2021-10-28T18:28:58Z</dcterms:modified>
</cp:coreProperties>
</file>