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https://www.velvetjobs.com/job-descriptions/organizational-development-consultant</w:t>
        </w:r>
      </w:hyperlink>
    </w:p>
    <w:p>
      <w:pPr>
        <w:pStyle w:val="Heading1"/>
      </w:pPr>
      <w:bookmarkStart w:id="21" w:name="example-of-organizational-development-consultant-job-description"/>
      <w:r>
        <w:t xml:space="preserve">Example of Organizational Development Consultant Job Description</w:t>
      </w:r>
      <w:bookmarkEnd w:id="21"/>
    </w:p>
    <w:p>
      <w:pPr>
        <w:pStyle w:val="Compact"/>
      </w:pPr>
      <w:r>
        <w:t xml:space="preserve">Our innovative and growing company is searching for experienced candidates for the position of organizational development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ganizational-development-consultant"/>
      <w:r>
        <w:t xml:space="preserve">Responsibilities for organizational development consultant</w:t>
      </w:r>
      <w:bookmarkEnd w:id="22"/>
    </w:p>
    <w:p>
      <w:pPr>
        <w:pStyle w:val="Compact"/>
        <w:numPr>
          <w:numId w:val="1001"/>
          <w:ilvl w:val="0"/>
        </w:numPr>
      </w:pPr>
      <w:r>
        <w:t xml:space="preserve">Track and report issues related to the adoption of change initiatives</w:t>
      </w:r>
    </w:p>
    <w:p>
      <w:pPr>
        <w:pStyle w:val="Compact"/>
        <w:numPr>
          <w:numId w:val="1001"/>
          <w:ilvl w:val="0"/>
        </w:numPr>
      </w:pPr>
      <w:r>
        <w:t xml:space="preserve">Build Change Leadership Capability</w:t>
      </w:r>
    </w:p>
    <w:p>
      <w:pPr>
        <w:pStyle w:val="Compact"/>
        <w:numPr>
          <w:numId w:val="1001"/>
          <w:ilvl w:val="0"/>
        </w:numPr>
      </w:pPr>
      <w:r>
        <w:t xml:space="preserve">Stakeholder / Change Network Coaching and Engagement</w:t>
      </w:r>
    </w:p>
    <w:p>
      <w:pPr>
        <w:pStyle w:val="Compact"/>
        <w:numPr>
          <w:numId w:val="1001"/>
          <w:ilvl w:val="0"/>
        </w:numPr>
      </w:pPr>
      <w:r>
        <w:t xml:space="preserve">Identify potential people-side risks and anticipated points of resistance, and develop mitigation plans to address the concerns</w:t>
      </w:r>
    </w:p>
    <w:p>
      <w:pPr>
        <w:pStyle w:val="Compact"/>
        <w:numPr>
          <w:numId w:val="1001"/>
          <w:ilvl w:val="0"/>
        </w:numPr>
      </w:pPr>
      <w:r>
        <w:t xml:space="preserve">Manages employee selection and assessment processes including designing, developing and validating competency-based assessments (test, interviews, and simulations, ) for selection, promotion and/or employee development</w:t>
      </w:r>
    </w:p>
    <w:p>
      <w:pPr>
        <w:pStyle w:val="Compact"/>
        <w:numPr>
          <w:numId w:val="1001"/>
          <w:ilvl w:val="0"/>
        </w:numPr>
      </w:pPr>
      <w:r>
        <w:t xml:space="preserve">Serves as an employee relations advisor while establishing and maintaining professional work relationships with employees, management, and faculty which encourages them to seek advice from, and work with, Employee &amp; Organizational Development in resolving workplace issues</w:t>
      </w:r>
    </w:p>
    <w:p>
      <w:pPr>
        <w:pStyle w:val="Compact"/>
        <w:numPr>
          <w:numId w:val="1001"/>
          <w:ilvl w:val="0"/>
        </w:numPr>
      </w:pPr>
      <w:r>
        <w:t xml:space="preserve">Provides strategic guidance to all levels of management, faculty, and employees on a variety of HR-related topics including, but not limited to, communication, problem resolution, employee engagement, policy interpretation and employment law issues, performance management, ethics, codes of conduct, and disability related issues</w:t>
      </w:r>
    </w:p>
    <w:p>
      <w:pPr>
        <w:pStyle w:val="Compact"/>
        <w:numPr>
          <w:numId w:val="1001"/>
          <w:ilvl w:val="0"/>
        </w:numPr>
      </w:pPr>
      <w:r>
        <w:t xml:space="preserve">Interacts effectively with members of the Institute’s General Counsel’s office, seeking advice and counsel on matters that will or may result in legal action</w:t>
      </w:r>
    </w:p>
    <w:p>
      <w:pPr>
        <w:pStyle w:val="Compact"/>
        <w:numPr>
          <w:numId w:val="1001"/>
          <w:ilvl w:val="0"/>
        </w:numPr>
      </w:pPr>
      <w:r>
        <w:t xml:space="preserve">Conducts organizational analysis and reviews to identify possible problems, solutions and recommendations for operational improvement to meet strategic goals</w:t>
      </w:r>
    </w:p>
    <w:p>
      <w:pPr>
        <w:pStyle w:val="Compact"/>
        <w:numPr>
          <w:numId w:val="1001"/>
          <w:ilvl w:val="0"/>
        </w:numPr>
      </w:pPr>
      <w:r>
        <w:t xml:space="preserve">Conducts complex investigations and recommends resolution to employee complaints, grievances, and charges</w:t>
      </w:r>
    </w:p>
    <w:p>
      <w:pPr>
        <w:pStyle w:val="Heading2"/>
      </w:pPr>
      <w:bookmarkStart w:id="23" w:name="qualifications-for-organizational-development-consultant"/>
      <w:r>
        <w:t xml:space="preserve">Qualifications for organizational development consultant</w:t>
      </w:r>
      <w:bookmarkEnd w:id="23"/>
    </w:p>
    <w:p>
      <w:pPr>
        <w:pStyle w:val="Compact"/>
        <w:numPr>
          <w:numId w:val="1002"/>
          <w:ilvl w:val="0"/>
        </w:numPr>
      </w:pPr>
      <w:r>
        <w:t xml:space="preserve">10+ years proven track record of design and delivery of LL&amp;OD in a commercial environment with a strong emphasis on leadership development</w:t>
      </w:r>
    </w:p>
    <w:p>
      <w:pPr>
        <w:pStyle w:val="Compact"/>
        <w:numPr>
          <w:numId w:val="1002"/>
          <w:ilvl w:val="0"/>
        </w:numPr>
      </w:pPr>
      <w:r>
        <w:t xml:space="preserve">In this role candidate must be aligned with a service provider as a consultant, or be an independent contractor</w:t>
      </w:r>
    </w:p>
    <w:p>
      <w:pPr>
        <w:pStyle w:val="Compact"/>
        <w:numPr>
          <w:numId w:val="1002"/>
          <w:ilvl w:val="0"/>
        </w:numPr>
      </w:pPr>
      <w:r>
        <w:t xml:space="preserve">Experience with large-scale organizational design and change efforts</w:t>
      </w:r>
    </w:p>
    <w:p>
      <w:pPr>
        <w:pStyle w:val="Compact"/>
        <w:numPr>
          <w:numId w:val="1002"/>
          <w:ilvl w:val="0"/>
        </w:numPr>
      </w:pPr>
      <w:r>
        <w:t xml:space="preserve">At least 10 years of experience in HR and/or OD function</w:t>
      </w:r>
    </w:p>
    <w:p>
      <w:pPr>
        <w:pStyle w:val="Compact"/>
        <w:numPr>
          <w:numId w:val="1002"/>
          <w:ilvl w:val="0"/>
        </w:numPr>
      </w:pPr>
      <w:r>
        <w:t xml:space="preserve">Bachelor's Degree in OD, I/O Psychology, Human Resources Development, or related field</w:t>
      </w:r>
    </w:p>
    <w:p>
      <w:pPr>
        <w:pStyle w:val="Compact"/>
        <w:numPr>
          <w:numId w:val="1002"/>
          <w:ilvl w:val="0"/>
        </w:numPr>
      </w:pPr>
      <w:r>
        <w:t xml:space="preserve">Possesses 3+ years of direct experience consulting with clients and/or supporting OE/OD functions within an HR/Talent team on best practice talent management solutions, reflecting a high level of proficiency in strategic business partner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ganizational-develop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ganizational-develop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2021-10-28T12:52:30Z</dcterms:created>
  <dcterms:modified xsi:type="dcterms:W3CDTF">2021-10-28T12:52:30Z</dcterms:modified>
</cp:coreProperties>
</file>