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https://www.velvetjobs.com/job-descriptions/ophthalmic-technician</w:t>
        </w:r>
      </w:hyperlink>
    </w:p>
    <w:p>
      <w:pPr>
        <w:pStyle w:val="Heading1"/>
      </w:pPr>
      <w:bookmarkStart w:id="21" w:name="example-of-ophthalmic-technician-job-description"/>
      <w:r>
        <w:t xml:space="preserve">Example of Ophthalmic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ophthalmic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ophthalmic-technician"/>
      <w:r>
        <w:t xml:space="preserve">Responsibilities for ophthalmic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electrophysiological tests and visual fields on clinical research subjects</w:t>
      </w:r>
    </w:p>
    <w:p>
      <w:pPr>
        <w:pStyle w:val="Compact"/>
        <w:numPr>
          <w:numId w:val="1001"/>
          <w:ilvl w:val="0"/>
        </w:numPr>
      </w:pPr>
      <w:r>
        <w:t xml:space="preserve">Stock and maintain exam and testing rooms</w:t>
      </w:r>
    </w:p>
    <w:p>
      <w:pPr>
        <w:pStyle w:val="Compact"/>
        <w:numPr>
          <w:numId w:val="1001"/>
          <w:ilvl w:val="0"/>
        </w:numPr>
      </w:pPr>
      <w:r>
        <w:t xml:space="preserve">Input of patient information, managing data entry</w:t>
      </w:r>
    </w:p>
    <w:p>
      <w:pPr>
        <w:pStyle w:val="Compact"/>
        <w:numPr>
          <w:numId w:val="1001"/>
          <w:ilvl w:val="0"/>
        </w:numPr>
      </w:pPr>
      <w:r>
        <w:t xml:space="preserve">Instrument calibration, download and update software</w:t>
      </w:r>
    </w:p>
    <w:p>
      <w:pPr>
        <w:pStyle w:val="Compact"/>
        <w:numPr>
          <w:numId w:val="1001"/>
          <w:ilvl w:val="0"/>
        </w:numPr>
      </w:pPr>
      <w:r>
        <w:t xml:space="preserve">Identify equipment malfunction and report problem to technical support</w:t>
      </w:r>
    </w:p>
    <w:p>
      <w:pPr>
        <w:pStyle w:val="Compact"/>
        <w:numPr>
          <w:numId w:val="1001"/>
          <w:ilvl w:val="0"/>
        </w:numPr>
      </w:pPr>
      <w:r>
        <w:t xml:space="preserve">Assist in training and coordinating the work of ophthalmic assistants and technicians</w:t>
      </w:r>
    </w:p>
    <w:p>
      <w:pPr>
        <w:pStyle w:val="Compact"/>
        <w:numPr>
          <w:numId w:val="1001"/>
          <w:ilvl w:val="0"/>
        </w:numPr>
      </w:pPr>
      <w:r>
        <w:t xml:space="preserve">Performs basic ophthalmic testing procedures, assessments, and tasks delegated by the eye care provider</w:t>
      </w:r>
    </w:p>
    <w:p>
      <w:pPr>
        <w:pStyle w:val="Compact"/>
        <w:numPr>
          <w:numId w:val="1001"/>
          <w:ilvl w:val="0"/>
        </w:numPr>
      </w:pPr>
      <w:r>
        <w:t xml:space="preserve">Mentors staff on testing based on presenting symptoms or diagnosis</w:t>
      </w:r>
    </w:p>
    <w:p>
      <w:pPr>
        <w:pStyle w:val="Compact"/>
        <w:numPr>
          <w:numId w:val="1001"/>
          <w:ilvl w:val="0"/>
        </w:numPr>
      </w:pPr>
      <w:r>
        <w:t xml:space="preserve">Refractometry (measurements for the glasses prescription)</w:t>
      </w:r>
    </w:p>
    <w:p>
      <w:pPr>
        <w:pStyle w:val="Compact"/>
        <w:numPr>
          <w:numId w:val="1001"/>
          <w:ilvl w:val="0"/>
        </w:numPr>
      </w:pPr>
      <w:r>
        <w:t xml:space="preserve">Tonometry (measure eye pressure)</w:t>
      </w:r>
    </w:p>
    <w:p>
      <w:pPr>
        <w:pStyle w:val="Heading2"/>
      </w:pPr>
      <w:bookmarkStart w:id="23" w:name="qualifications-for-ophthalmic-technician"/>
      <w:r>
        <w:t xml:space="preserve">Qualifications for ophthalmic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Efficiently and accurately interviews patients and documents medical histories</w:t>
      </w:r>
    </w:p>
    <w:p>
      <w:pPr>
        <w:pStyle w:val="Compact"/>
        <w:numPr>
          <w:numId w:val="1002"/>
          <w:ilvl w:val="0"/>
        </w:numPr>
      </w:pPr>
      <w:r>
        <w:t xml:space="preserve">Demonstrates working knowledge of eye anatomy, disease, symptoms and ocular medications</w:t>
      </w:r>
    </w:p>
    <w:p>
      <w:pPr>
        <w:pStyle w:val="Compact"/>
        <w:numPr>
          <w:numId w:val="1002"/>
          <w:ilvl w:val="0"/>
        </w:numPr>
      </w:pPr>
      <w:r>
        <w:t xml:space="preserve">Is capable of performing A-Scans ultrasonography, fundus photography, optical coherence tomography, and autorefraction/corneal topography</w:t>
      </w:r>
    </w:p>
    <w:p>
      <w:pPr>
        <w:pStyle w:val="Compact"/>
        <w:numPr>
          <w:numId w:val="1002"/>
          <w:ilvl w:val="0"/>
        </w:numPr>
      </w:pPr>
      <w:r>
        <w:t xml:space="preserve">Understands and uses proper sterile technique</w:t>
      </w:r>
    </w:p>
    <w:p>
      <w:pPr>
        <w:pStyle w:val="Compact"/>
        <w:numPr>
          <w:numId w:val="1002"/>
          <w:ilvl w:val="0"/>
        </w:numPr>
      </w:pPr>
      <w:r>
        <w:t xml:space="preserve">Understands and communicates well to patients about strabismus, amblyopia, glasses and pediatric surgical procedures</w:t>
      </w:r>
    </w:p>
    <w:p>
      <w:pPr>
        <w:pStyle w:val="Compact"/>
        <w:numPr>
          <w:numId w:val="1002"/>
          <w:ilvl w:val="0"/>
        </w:numPr>
      </w:pPr>
      <w:r>
        <w:t xml:space="preserve">Is energetic and empathic with patients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hthalmic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hthalmic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2021-10-28T18:32:47Z</dcterms:created>
  <dcterms:modified xsi:type="dcterms:W3CDTF">2021-10-28T18:32:47Z</dcterms:modified>
</cp:coreProperties>
</file>