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https://www.velvetjobs.com/job-descriptions/operations-specialist-senior</w:t>
        </w:r>
      </w:hyperlink>
    </w:p>
    <w:p>
      <w:pPr>
        <w:pStyle w:val="Heading1"/>
      </w:pPr>
      <w:bookmarkStart w:id="21" w:name="example-of-operations-specialist-senior-job-description"/>
      <w:r>
        <w:t xml:space="preserve">Example of Operations Specialist Senior Job Description</w:t>
      </w:r>
      <w:bookmarkEnd w:id="21"/>
    </w:p>
    <w:p>
      <w:pPr>
        <w:pStyle w:val="Compact"/>
      </w:pPr>
      <w:r>
        <w:t xml:space="preserve">Our company is looking for an operations specialist senior.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s-specialist-senior"/>
      <w:r>
        <w:t xml:space="preserve">Responsibilities for operations specialist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various trade and settlement reconciliations</w:t>
      </w:r>
    </w:p>
    <w:p>
      <w:pPr>
        <w:pStyle w:val="Compact"/>
        <w:numPr>
          <w:numId w:val="1001"/>
          <w:ilvl w:val="0"/>
        </w:numPr>
      </w:pPr>
      <w:r>
        <w:t xml:space="preserve">Maintain strong knowledge of exchange (CME, CBOT, LIFFE, EUREX, SIMEX) requirements governing the maintenance and clearing of futures &amp; options products, OTC FX Option requirements governing the calculation of premiums and currencies bought and sold</w:t>
      </w:r>
    </w:p>
    <w:p>
      <w:pPr>
        <w:pStyle w:val="Compact"/>
        <w:numPr>
          <w:numId w:val="1001"/>
          <w:ilvl w:val="0"/>
        </w:numPr>
      </w:pPr>
      <w:r>
        <w:t xml:space="preserve">Oversee ad serving and Sell/Demand side platform systems</w:t>
      </w:r>
    </w:p>
    <w:p>
      <w:pPr>
        <w:pStyle w:val="Compact"/>
        <w:numPr>
          <w:numId w:val="1001"/>
          <w:ilvl w:val="0"/>
        </w:numPr>
      </w:pPr>
      <w:r>
        <w:t xml:space="preserve">Manage and drive key direct Sales product initiatives forward</w:t>
      </w:r>
    </w:p>
    <w:p>
      <w:pPr>
        <w:pStyle w:val="Compact"/>
        <w:numPr>
          <w:numId w:val="1001"/>
          <w:ilvl w:val="0"/>
        </w:numPr>
      </w:pPr>
      <w:r>
        <w:t xml:space="preserve">Deliver insight into the impact of campaign delivery based on inventory constraints, run dates, and targeting expectations</w:t>
      </w:r>
    </w:p>
    <w:p>
      <w:pPr>
        <w:pStyle w:val="Compact"/>
        <w:numPr>
          <w:numId w:val="1001"/>
          <w:ilvl w:val="0"/>
        </w:numPr>
      </w:pPr>
      <w:r>
        <w:t xml:space="preserve">Provide technical assistance to the Implementation team to ensure all Display revenue is recognized</w:t>
      </w:r>
    </w:p>
    <w:p>
      <w:pPr>
        <w:pStyle w:val="Compact"/>
        <w:numPr>
          <w:numId w:val="1001"/>
          <w:ilvl w:val="0"/>
        </w:numPr>
      </w:pPr>
      <w:r>
        <w:t xml:space="preserve">Effectively work across functional groups such as Sales, Service, Design, Product and Finance</w:t>
      </w:r>
    </w:p>
    <w:p>
      <w:pPr>
        <w:pStyle w:val="Compact"/>
        <w:numPr>
          <w:numId w:val="1001"/>
          <w:ilvl w:val="0"/>
        </w:numPr>
      </w:pPr>
      <w:r>
        <w:t xml:space="preserve">Serve as internal champion and knowledge base for digital media executions</w:t>
      </w:r>
    </w:p>
    <w:p>
      <w:pPr>
        <w:pStyle w:val="Compact"/>
        <w:numPr>
          <w:numId w:val="1001"/>
          <w:ilvl w:val="0"/>
        </w:numPr>
      </w:pPr>
      <w:r>
        <w:t xml:space="preserve">Stay current with industry technology, buying platforms, best practices, and the rapidly changing programmatic landscape</w:t>
      </w:r>
    </w:p>
    <w:p>
      <w:pPr>
        <w:pStyle w:val="Compact"/>
        <w:numPr>
          <w:numId w:val="1001"/>
          <w:ilvl w:val="0"/>
        </w:numPr>
      </w:pPr>
      <w:r>
        <w:t xml:space="preserve">Support other areas of advertising operations as needed</w:t>
      </w:r>
    </w:p>
    <w:p>
      <w:pPr>
        <w:pStyle w:val="Heading2"/>
      </w:pPr>
      <w:bookmarkStart w:id="23" w:name="qualifications-for-operations-specialist-senior"/>
      <w:r>
        <w:t xml:space="preserve">Qualifications for operations specialist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high degree of computer competency</w:t>
      </w:r>
    </w:p>
    <w:p>
      <w:pPr>
        <w:pStyle w:val="Compact"/>
        <w:numPr>
          <w:numId w:val="1002"/>
          <w:ilvl w:val="0"/>
        </w:numPr>
      </w:pPr>
      <w:r>
        <w:t xml:space="preserve">A clear understanding of business levers which impact ecommerce commercial success, conversion rate, traffic, average order value and how to positively impact each of these</w:t>
      </w:r>
    </w:p>
    <w:p>
      <w:pPr>
        <w:pStyle w:val="Compact"/>
        <w:numPr>
          <w:numId w:val="1002"/>
          <w:ilvl w:val="0"/>
        </w:numPr>
      </w:pPr>
      <w:r>
        <w:t xml:space="preserve">The candidate must be self-directed, have strong influencing skills and is able to work in a highly flexible and informally structured environment</w:t>
      </w:r>
    </w:p>
    <w:p>
      <w:pPr>
        <w:pStyle w:val="Compact"/>
        <w:numPr>
          <w:numId w:val="1002"/>
          <w:ilvl w:val="0"/>
        </w:numPr>
      </w:pPr>
      <w:r>
        <w:t xml:space="preserve">Strong planning skills are fundamental with exemplary multi-tasking and time management</w:t>
      </w:r>
    </w:p>
    <w:p>
      <w:pPr>
        <w:pStyle w:val="Compact"/>
        <w:numPr>
          <w:numId w:val="1002"/>
          <w:ilvl w:val="0"/>
        </w:numPr>
      </w:pPr>
      <w:r>
        <w:t xml:space="preserve">Experience working with OMS like SAP AFS</w:t>
      </w:r>
    </w:p>
    <w:p>
      <w:pPr>
        <w:pStyle w:val="Compact"/>
        <w:numPr>
          <w:numId w:val="1002"/>
          <w:ilvl w:val="0"/>
        </w:numPr>
      </w:pPr>
      <w:r>
        <w:t xml:space="preserve">High proficiency of windows applications, especially Excel and Powerpoint is expected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ialis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ialis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2021-10-28T18:29:41Z</dcterms:created>
  <dcterms:modified xsi:type="dcterms:W3CDTF">2021-10-28T18:29:41Z</dcterms:modified>
</cp:coreProperties>
</file>