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https://www.velvetjobs.com/job-descriptions/operations-senior-analyst</w:t>
        </w:r>
      </w:hyperlink>
    </w:p>
    <w:p>
      <w:pPr>
        <w:pStyle w:val="Heading1"/>
      </w:pPr>
      <w:bookmarkStart w:id="21" w:name="example-of-operations-senior-analyst-job-description"/>
      <w:r>
        <w:t xml:space="preserve">Example of Operations Senior Analyst Job Description</w:t>
      </w:r>
      <w:bookmarkEnd w:id="21"/>
    </w:p>
    <w:p>
      <w:pPr>
        <w:pStyle w:val="Compact"/>
      </w:pPr>
      <w:r>
        <w:t xml:space="preserve">Our innovative and growing company is looking to fill the role of operations senior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senior-analyst"/>
      <w:r>
        <w:t xml:space="preserve">Responsibilities for operations senior analyst</w:t>
      </w:r>
      <w:bookmarkEnd w:id="22"/>
    </w:p>
    <w:p>
      <w:pPr>
        <w:pStyle w:val="Compact"/>
        <w:numPr>
          <w:numId w:val="1001"/>
          <w:ilvl w:val="0"/>
        </w:numPr>
      </w:pPr>
      <w:r>
        <w:t xml:space="preserve">Design and implementation of new tools and reporting by defining, collecting, and developing key metrics in support of the business, company initiatives, and strategies</w:t>
      </w:r>
    </w:p>
    <w:p>
      <w:pPr>
        <w:pStyle w:val="Compact"/>
        <w:numPr>
          <w:numId w:val="1001"/>
          <w:ilvl w:val="0"/>
        </w:numPr>
      </w:pPr>
      <w:r>
        <w:t xml:space="preserve">Take corrective action to improve data network or voice performance</w:t>
      </w:r>
    </w:p>
    <w:p>
      <w:pPr>
        <w:pStyle w:val="Compact"/>
        <w:numPr>
          <w:numId w:val="1001"/>
          <w:ilvl w:val="0"/>
        </w:numPr>
      </w:pPr>
      <w:r>
        <w:t xml:space="preserve">Analyze as is business and IT processes</w:t>
      </w:r>
    </w:p>
    <w:p>
      <w:pPr>
        <w:pStyle w:val="Compact"/>
        <w:numPr>
          <w:numId w:val="1001"/>
          <w:ilvl w:val="0"/>
        </w:numPr>
      </w:pPr>
      <w:r>
        <w:t xml:space="preserve">Executive Reporting including developing and delivering the monthly and quarterly executive reports and presentations</w:t>
      </w:r>
    </w:p>
    <w:p>
      <w:pPr>
        <w:pStyle w:val="Compact"/>
        <w:numPr>
          <w:numId w:val="1001"/>
          <w:ilvl w:val="0"/>
        </w:numPr>
      </w:pPr>
      <w:r>
        <w:t xml:space="preserve">Pre-confirm Securities settlements with internal and external counterparties</w:t>
      </w:r>
    </w:p>
    <w:p>
      <w:pPr>
        <w:pStyle w:val="Compact"/>
        <w:numPr>
          <w:numId w:val="1001"/>
          <w:ilvl w:val="0"/>
        </w:numPr>
      </w:pPr>
      <w:r>
        <w:t xml:space="preserve">Responsible for the accurate and timely completion of automated and manual position, cash and transactional reconciliation</w:t>
      </w:r>
    </w:p>
    <w:p>
      <w:pPr>
        <w:pStyle w:val="Compact"/>
        <w:numPr>
          <w:numId w:val="1001"/>
          <w:ilvl w:val="0"/>
        </w:numPr>
      </w:pPr>
      <w:r>
        <w:t xml:space="preserve">Coordinate pricing activities</w:t>
      </w:r>
    </w:p>
    <w:p>
      <w:pPr>
        <w:pStyle w:val="Compact"/>
        <w:numPr>
          <w:numId w:val="1001"/>
          <w:ilvl w:val="0"/>
        </w:numPr>
      </w:pPr>
      <w:r>
        <w:t xml:space="preserve">Responsible for day-to-day operations support to Business Units (BU) and their supporting areas, the Help Centres and Project teams</w:t>
      </w:r>
    </w:p>
    <w:p>
      <w:pPr>
        <w:pStyle w:val="Compact"/>
        <w:numPr>
          <w:numId w:val="1001"/>
          <w:ilvl w:val="0"/>
        </w:numPr>
      </w:pPr>
      <w:r>
        <w:t xml:space="preserve">Drive data quality</w:t>
      </w:r>
    </w:p>
    <w:p>
      <w:pPr>
        <w:pStyle w:val="Compact"/>
        <w:numPr>
          <w:numId w:val="1001"/>
          <w:ilvl w:val="0"/>
        </w:numPr>
      </w:pPr>
      <w:r>
        <w:t xml:space="preserve">Enhance and update documentation and presentation of existing [domain] data standards as needed/directed</w:t>
      </w:r>
    </w:p>
    <w:p>
      <w:pPr>
        <w:pStyle w:val="Heading2"/>
      </w:pPr>
      <w:bookmarkStart w:id="23" w:name="qualifications-for-operations-senior-analyst"/>
      <w:r>
        <w:t xml:space="preserve">Qualifications for operations senior analyst</w:t>
      </w:r>
      <w:bookmarkEnd w:id="23"/>
    </w:p>
    <w:p>
      <w:pPr>
        <w:pStyle w:val="Compact"/>
        <w:numPr>
          <w:numId w:val="1002"/>
          <w:ilvl w:val="0"/>
        </w:numPr>
      </w:pPr>
      <w:r>
        <w:t xml:space="preserve">Knowledge of treasury accounting topics including foreign exchange, hedging, investment, valuation, impairment, debt</w:t>
      </w:r>
    </w:p>
    <w:p>
      <w:pPr>
        <w:pStyle w:val="Compact"/>
        <w:numPr>
          <w:numId w:val="1002"/>
          <w:ilvl w:val="0"/>
        </w:numPr>
      </w:pPr>
      <w:r>
        <w:t xml:space="preserve">Aptitude for systems, data flows, and reconciliations</w:t>
      </w:r>
    </w:p>
    <w:p>
      <w:pPr>
        <w:pStyle w:val="Compact"/>
        <w:numPr>
          <w:numId w:val="1002"/>
          <w:ilvl w:val="0"/>
        </w:numPr>
      </w:pPr>
      <w:r>
        <w:t xml:space="preserve">Ability to independently and simultaneously manage various tasks and projects and work under tight deadlines</w:t>
      </w:r>
    </w:p>
    <w:p>
      <w:pPr>
        <w:pStyle w:val="Compact"/>
        <w:numPr>
          <w:numId w:val="1002"/>
          <w:ilvl w:val="0"/>
        </w:numPr>
      </w:pPr>
      <w:r>
        <w:t xml:space="preserve">Broad understanding of and passion for US and international tax law,OECD transfer pricing principles</w:t>
      </w:r>
    </w:p>
    <w:p>
      <w:pPr>
        <w:pStyle w:val="Compact"/>
        <w:numPr>
          <w:numId w:val="1002"/>
          <w:ilvl w:val="0"/>
        </w:numPr>
      </w:pPr>
      <w:r>
        <w:t xml:space="preserve">Excellent communication skills, possessing the ability to effectively deal with individuals from across the business external client and service provider relationships at all levels</w:t>
      </w:r>
    </w:p>
    <w:p>
      <w:pPr>
        <w:pStyle w:val="Compact"/>
        <w:numPr>
          <w:numId w:val="1002"/>
          <w:ilvl w:val="0"/>
        </w:numPr>
      </w:pPr>
      <w:r>
        <w:t xml:space="preserve">10+ years business analyst and project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2021-10-28T13:03:31Z</dcterms:created>
  <dcterms:modified xsi:type="dcterms:W3CDTF">2021-10-28T13:03:31Z</dcterms:modified>
</cp:coreProperties>
</file>