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https://www.velvetjobs.com/job-descriptions/operations-risk</w:t>
        </w:r>
      </w:hyperlink>
    </w:p>
    <w:p>
      <w:pPr>
        <w:pStyle w:val="Heading1"/>
      </w:pPr>
      <w:bookmarkStart w:id="21" w:name="example-of-operations-risk-job-description"/>
      <w:r>
        <w:t xml:space="preserve">Example of Operations Risk Job Description</w:t>
      </w:r>
      <w:bookmarkEnd w:id="21"/>
    </w:p>
    <w:p>
      <w:pPr>
        <w:pStyle w:val="Compact"/>
      </w:pPr>
      <w:r>
        <w:t xml:space="preserve">Our company is growing rapidly and is looking for an operations risk. To join our growing team, please review the list of responsibilities and qualifications.</w:t>
      </w:r>
    </w:p>
    <w:p>
      <w:pPr>
        <w:pStyle w:val="Heading2"/>
      </w:pPr>
      <w:bookmarkStart w:id="22" w:name="responsibilities-for-operations-risk"/>
      <w:r>
        <w:t xml:space="preserve">Responsibilities for operations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testing changes with the Enterprise Market Risk IT department in conjunction with the Enterprise Market Risk Change Management team</w:t>
      </w:r>
    </w:p>
    <w:p>
      <w:pPr>
        <w:pStyle w:val="Compact"/>
        <w:numPr>
          <w:numId w:val="1001"/>
          <w:ilvl w:val="0"/>
        </w:numPr>
      </w:pPr>
      <w:r>
        <w:t xml:space="preserve">Provide support on building out the analytical toolset and framework to provide integrated analytics across VaR, Stress VaR, Stress and Market Risk Capital</w:t>
      </w:r>
    </w:p>
    <w:p>
      <w:pPr>
        <w:pStyle w:val="Compact"/>
        <w:numPr>
          <w:numId w:val="1001"/>
          <w:ilvl w:val="0"/>
        </w:numPr>
      </w:pPr>
      <w:r>
        <w:t xml:space="preserve">Add value by working with various functions and business units to provide on-going user support on any request or query related to Enterprise Systems</w:t>
      </w:r>
    </w:p>
    <w:p>
      <w:pPr>
        <w:pStyle w:val="Compact"/>
        <w:numPr>
          <w:numId w:val="1001"/>
          <w:ilvl w:val="0"/>
        </w:numPr>
      </w:pPr>
      <w:r>
        <w:t xml:space="preserve">Ensure Enterprise Risk systems are up and running</w:t>
      </w:r>
    </w:p>
    <w:p>
      <w:pPr>
        <w:pStyle w:val="Compact"/>
        <w:numPr>
          <w:numId w:val="1001"/>
          <w:ilvl w:val="0"/>
        </w:numPr>
      </w:pPr>
      <w:r>
        <w:t xml:space="preserve">Follow up with user access request and seek delegate system approvals</w:t>
      </w:r>
    </w:p>
    <w:p>
      <w:pPr>
        <w:pStyle w:val="Compact"/>
        <w:numPr>
          <w:numId w:val="1001"/>
          <w:ilvl w:val="0"/>
        </w:numPr>
      </w:pPr>
      <w:r>
        <w:t xml:space="preserve">Responsible for execution of various audit reports on Enterprise Systems</w:t>
      </w:r>
    </w:p>
    <w:p>
      <w:pPr>
        <w:pStyle w:val="Compact"/>
        <w:numPr>
          <w:numId w:val="1001"/>
          <w:ilvl w:val="0"/>
        </w:numPr>
      </w:pPr>
      <w:r>
        <w:t xml:space="preserve">Responsible for the monthly manual loading and data validation of ESN monthly system</w:t>
      </w:r>
    </w:p>
    <w:p>
      <w:pPr>
        <w:pStyle w:val="Compact"/>
        <w:numPr>
          <w:numId w:val="1001"/>
          <w:ilvl w:val="0"/>
        </w:numPr>
      </w:pPr>
      <w:r>
        <w:t xml:space="preserve">Liaison and coordinate system access requests among senior management, ESN users and IT support</w:t>
      </w:r>
    </w:p>
    <w:p>
      <w:pPr>
        <w:pStyle w:val="Compact"/>
        <w:numPr>
          <w:numId w:val="1001"/>
          <w:ilvl w:val="0"/>
        </w:numPr>
      </w:pPr>
      <w:r>
        <w:t xml:space="preserve">Assist in providing training to our users on OBI Interface, Webfocus Interface and database tables</w:t>
      </w:r>
    </w:p>
    <w:p>
      <w:pPr>
        <w:pStyle w:val="Compact"/>
        <w:numPr>
          <w:numId w:val="1001"/>
          <w:ilvl w:val="0"/>
        </w:numPr>
      </w:pPr>
      <w:r>
        <w:t xml:space="preserve">Support and update our ESN Website, SharePoint site and documentations</w:t>
      </w:r>
    </w:p>
    <w:p>
      <w:pPr>
        <w:pStyle w:val="Heading2"/>
      </w:pPr>
      <w:bookmarkStart w:id="23" w:name="qualifications-for-operations-risk"/>
      <w:r>
        <w:t xml:space="preserve">Qualifications for operations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operations experience in a Reporting, Line or Risk function</w:t>
      </w:r>
    </w:p>
    <w:p>
      <w:pPr>
        <w:pStyle w:val="Compact"/>
        <w:numPr>
          <w:numId w:val="1002"/>
          <w:ilvl w:val="0"/>
        </w:numPr>
      </w:pPr>
      <w:r>
        <w:t xml:space="preserve">Experience in collating and presenting reports and metrics</w:t>
      </w:r>
    </w:p>
    <w:p>
      <w:pPr>
        <w:pStyle w:val="Compact"/>
        <w:numPr>
          <w:numId w:val="1002"/>
          <w:ilvl w:val="0"/>
        </w:numPr>
      </w:pPr>
      <w:r>
        <w:t xml:space="preserve">Provide transparency to Risk Operations’ (RO) portfolio of initiatives and their performance</w:t>
      </w:r>
    </w:p>
    <w:p>
      <w:pPr>
        <w:pStyle w:val="Compact"/>
        <w:numPr>
          <w:numId w:val="1002"/>
          <w:ilvl w:val="0"/>
        </w:numPr>
      </w:pPr>
      <w:r>
        <w:t xml:space="preserve">Develop infrastructure critical to the success of Risk Operations’ initiatives</w:t>
      </w:r>
    </w:p>
    <w:p>
      <w:pPr>
        <w:pStyle w:val="Compact"/>
        <w:numPr>
          <w:numId w:val="1002"/>
          <w:ilvl w:val="0"/>
        </w:numPr>
      </w:pPr>
      <w:r>
        <w:t xml:space="preserve">Ensure comprehensive tracking of progress against the Risk Operations Roadmap, financial goals, and key performance indicators</w:t>
      </w:r>
    </w:p>
    <w:p>
      <w:pPr>
        <w:pStyle w:val="Compact"/>
        <w:numPr>
          <w:numId w:val="1002"/>
          <w:ilvl w:val="0"/>
        </w:numPr>
      </w:pPr>
      <w:r>
        <w:t xml:space="preserve">Provide input into Risk Operations’ strategies and develop communications to Canadian Banking Operations (CBO) executives and Risk Operations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2021-10-28T13:27:21Z</dcterms:created>
  <dcterms:modified xsi:type="dcterms:W3CDTF">2021-10-28T13:27:21Z</dcterms:modified>
</cp:coreProperties>
</file>