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https://www.velvetjobs.com/job-descriptions/operations-engineering</w:t>
        </w:r>
      </w:hyperlink>
    </w:p>
    <w:p>
      <w:pPr>
        <w:pStyle w:val="Heading1"/>
      </w:pPr>
      <w:bookmarkStart w:id="21" w:name="example-of-operations-engineering-job-description"/>
      <w:r>
        <w:t xml:space="preserve">Example of Operations Engineering Job Description</w:t>
      </w:r>
      <w:bookmarkEnd w:id="21"/>
    </w:p>
    <w:p>
      <w:pPr>
        <w:pStyle w:val="Compact"/>
      </w:pPr>
      <w:r>
        <w:t xml:space="preserve">Our innovative and growing company is looking to fill the role of operations engineering. To join our growing team, please review the list of responsibilities and qualifications.</w:t>
      </w:r>
    </w:p>
    <w:p>
      <w:pPr>
        <w:pStyle w:val="Heading2"/>
      </w:pPr>
      <w:bookmarkStart w:id="22" w:name="responsibilities-for-operations-engineering"/>
      <w:r>
        <w:t xml:space="preserve">Responsibilities for operations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 professional team including hiring, training and evaluating employees</w:t>
      </w:r>
    </w:p>
    <w:p>
      <w:pPr>
        <w:pStyle w:val="Compact"/>
        <w:numPr>
          <w:numId w:val="1001"/>
          <w:ilvl w:val="0"/>
        </w:numPr>
      </w:pPr>
      <w:r>
        <w:t xml:space="preserve">Creates standard reports that are accessible to key stakeholders via a central location, either on demand and/or via distribution</w:t>
      </w:r>
    </w:p>
    <w:p>
      <w:pPr>
        <w:pStyle w:val="Compact"/>
        <w:numPr>
          <w:numId w:val="1001"/>
          <w:ilvl w:val="0"/>
        </w:numPr>
      </w:pPr>
      <w:r>
        <w:t xml:space="preserve">Provides ad hoc analyses to key stakeholders</w:t>
      </w:r>
    </w:p>
    <w:p>
      <w:pPr>
        <w:pStyle w:val="Compact"/>
        <w:numPr>
          <w:numId w:val="1001"/>
          <w:ilvl w:val="0"/>
        </w:numPr>
      </w:pPr>
      <w:r>
        <w:t xml:space="preserve">Proactively analyzes data to identify trends, determine best practices and perform root cause analysis</w:t>
      </w:r>
    </w:p>
    <w:p>
      <w:pPr>
        <w:pStyle w:val="Compact"/>
        <w:numPr>
          <w:numId w:val="1001"/>
          <w:ilvl w:val="0"/>
        </w:numPr>
      </w:pPr>
      <w:r>
        <w:t xml:space="preserve">Identifies analyses and reporting gaps and fills them</w:t>
      </w:r>
    </w:p>
    <w:p>
      <w:pPr>
        <w:pStyle w:val="Compact"/>
        <w:numPr>
          <w:numId w:val="1001"/>
          <w:ilvl w:val="0"/>
        </w:numPr>
      </w:pPr>
      <w:r>
        <w:t xml:space="preserve">May serve as division lead for analytics, reporting &amp; tool implementation, including assisting PMO, trial, deployment, support</w:t>
      </w:r>
    </w:p>
    <w:p>
      <w:pPr>
        <w:pStyle w:val="Compact"/>
        <w:numPr>
          <w:numId w:val="1001"/>
          <w:ilvl w:val="0"/>
        </w:numPr>
      </w:pPr>
      <w:r>
        <w:t xml:space="preserve">Lead, mentor, train and supervise tool design, production technology and manufacturing engineers that are physically located onsite and may also be geographically remote</w:t>
      </w:r>
    </w:p>
    <w:p>
      <w:pPr>
        <w:pStyle w:val="Compact"/>
        <w:numPr>
          <w:numId w:val="1001"/>
          <w:ilvl w:val="0"/>
        </w:numPr>
      </w:pPr>
      <w:r>
        <w:t xml:space="preserve">Develop and maintain functional policies, procedures and standards related to tooling strategy, tool design, manufacturing engineering, and production engineering planning</w:t>
      </w:r>
    </w:p>
    <w:p>
      <w:pPr>
        <w:pStyle w:val="Compact"/>
        <w:numPr>
          <w:numId w:val="1001"/>
          <w:ilvl w:val="0"/>
        </w:numPr>
      </w:pPr>
      <w:r>
        <w:t xml:space="preserve">Inspects performance of machinery, equipment and tools to verify their efficiency</w:t>
      </w:r>
    </w:p>
    <w:p>
      <w:pPr>
        <w:pStyle w:val="Compact"/>
        <w:numPr>
          <w:numId w:val="1001"/>
          <w:ilvl w:val="0"/>
        </w:numPr>
      </w:pPr>
      <w:r>
        <w:t xml:space="preserve">Investigates and initiates corrective action of problems and deficiencies to ensure product quality</w:t>
      </w:r>
    </w:p>
    <w:p>
      <w:pPr>
        <w:pStyle w:val="Heading2"/>
      </w:pPr>
      <w:bookmarkStart w:id="23" w:name="qualifications-for-operations-engineering"/>
      <w:r>
        <w:t xml:space="preserve">Qualifications for operations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Civil Engineering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Extensive knowledge and at least 5 years of experience with time and motion analysis tools, including time study and time standard development</w:t>
      </w:r>
    </w:p>
    <w:p>
      <w:pPr>
        <w:pStyle w:val="Compact"/>
        <w:numPr>
          <w:numId w:val="1002"/>
          <w:ilvl w:val="0"/>
        </w:numPr>
      </w:pPr>
      <w:r>
        <w:t xml:space="preserve">Able to communicate with customers across all departments, including vendors and contractors</w:t>
      </w:r>
    </w:p>
    <w:p>
      <w:pPr>
        <w:pStyle w:val="Compact"/>
        <w:numPr>
          <w:numId w:val="1002"/>
          <w:ilvl w:val="0"/>
        </w:numPr>
      </w:pPr>
      <w:r>
        <w:t xml:space="preserve">Current undergraduate or graduate level students in their junior or senior year with a major or concentration in energy engineering, mechanical engineering, or facilities management</w:t>
      </w:r>
    </w:p>
    <w:p>
      <w:pPr>
        <w:pStyle w:val="Compact"/>
        <w:numPr>
          <w:numId w:val="1002"/>
          <w:ilvl w:val="0"/>
        </w:numPr>
      </w:pPr>
      <w:r>
        <w:t xml:space="preserve">Ability to understand and adapt to using new and innovative remote systems monitoring and diagnosis tools</w:t>
      </w:r>
    </w:p>
    <w:p>
      <w:pPr>
        <w:pStyle w:val="Compact"/>
        <w:numPr>
          <w:numId w:val="1002"/>
          <w:ilvl w:val="0"/>
        </w:numPr>
      </w:pPr>
      <w:r>
        <w:t xml:space="preserve">Strong aptitude for crunching data in spreadsheets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2021-10-28T18:37:41Z</dcterms:created>
  <dcterms:modified xsi:type="dcterms:W3CDTF">2021-10-28T18:37:41Z</dcterms:modified>
</cp:coreProperties>
</file>