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https://www.velvetjobs.com/job-descriptions/operations-derivatives</w:t>
        </w:r>
      </w:hyperlink>
    </w:p>
    <w:p>
      <w:pPr>
        <w:pStyle w:val="Heading1"/>
      </w:pPr>
      <w:bookmarkStart w:id="21" w:name="example-of-operations-derivatives-job-description"/>
      <w:r>
        <w:t xml:space="preserve">Example of Operations Derivatives Job Description</w:t>
      </w:r>
      <w:bookmarkEnd w:id="21"/>
    </w:p>
    <w:p>
      <w:pPr>
        <w:pStyle w:val="Compact"/>
      </w:pPr>
      <w:r>
        <w:t xml:space="preserve">Our company is searching for experienced candidates for the position of operations derivatives.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derivatives"/>
      <w:r>
        <w:t xml:space="preserve">Responsibilities for operations derivatives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monitor high value payments and CLS related receipt</w:t>
      </w:r>
    </w:p>
    <w:p>
      <w:pPr>
        <w:pStyle w:val="Compact"/>
        <w:numPr>
          <w:numId w:val="1001"/>
          <w:ilvl w:val="0"/>
        </w:numPr>
      </w:pPr>
      <w:r>
        <w:t xml:space="preserve">Identify potential issues in advance, source a solution and implement change</w:t>
      </w:r>
    </w:p>
    <w:p>
      <w:pPr>
        <w:pStyle w:val="Compact"/>
        <w:numPr>
          <w:numId w:val="1001"/>
          <w:ilvl w:val="0"/>
        </w:numPr>
      </w:pPr>
      <w:r>
        <w:t xml:space="preserve">To identify system faults, suggest enhancements and work to implement improvements</w:t>
      </w:r>
    </w:p>
    <w:p>
      <w:pPr>
        <w:pStyle w:val="Compact"/>
        <w:numPr>
          <w:numId w:val="1001"/>
          <w:ilvl w:val="0"/>
        </w:numPr>
      </w:pPr>
      <w:r>
        <w:t xml:space="preserve">UAT Project Work and Client testing UAT planning and execution</w:t>
      </w:r>
    </w:p>
    <w:p>
      <w:pPr>
        <w:pStyle w:val="Compact"/>
        <w:numPr>
          <w:numId w:val="1001"/>
          <w:ilvl w:val="0"/>
        </w:numPr>
      </w:pPr>
      <w:r>
        <w:t xml:space="preserve">Drafting vanilla OTC Derivative trade confirmations</w:t>
      </w:r>
    </w:p>
    <w:p>
      <w:pPr>
        <w:pStyle w:val="Compact"/>
        <w:numPr>
          <w:numId w:val="1001"/>
          <w:ilvl w:val="0"/>
        </w:numPr>
      </w:pPr>
      <w:r>
        <w:t xml:space="preserve">Issuing other critical client notifications such as corporate action events</w:t>
      </w:r>
    </w:p>
    <w:p>
      <w:pPr>
        <w:pStyle w:val="Compact"/>
        <w:numPr>
          <w:numId w:val="1001"/>
          <w:ilvl w:val="0"/>
        </w:numPr>
      </w:pPr>
      <w:r>
        <w:t xml:space="preserve">Liaising with our internal partners to ensure the firm?s regulatory obligations are met</w:t>
      </w:r>
    </w:p>
    <w:p>
      <w:pPr>
        <w:pStyle w:val="Compact"/>
        <w:numPr>
          <w:numId w:val="1001"/>
          <w:ilvl w:val="0"/>
        </w:numPr>
      </w:pPr>
      <w:r>
        <w:t xml:space="preserve">Miscellaneous adhoc strategic initiatives including project work and metric creation / reporting</w:t>
      </w:r>
    </w:p>
    <w:p>
      <w:pPr>
        <w:pStyle w:val="Compact"/>
        <w:numPr>
          <w:numId w:val="1001"/>
          <w:ilvl w:val="0"/>
        </w:numPr>
      </w:pPr>
      <w:r>
        <w:t xml:space="preserve">Develop and enhance reporting on project book of work, including working with the global lead to produce metrics to present progress on both items delivered and work outstanding</w:t>
      </w:r>
    </w:p>
    <w:p>
      <w:pPr>
        <w:pStyle w:val="Compact"/>
        <w:numPr>
          <w:numId w:val="1001"/>
          <w:ilvl w:val="0"/>
        </w:numPr>
      </w:pPr>
      <w:r>
        <w:t xml:space="preserve">Develop capacity planning across the four global sites to plan future work</w:t>
      </w:r>
    </w:p>
    <w:p>
      <w:pPr>
        <w:pStyle w:val="Heading2"/>
      </w:pPr>
      <w:bookmarkStart w:id="23" w:name="qualifications-for-operations-derivatives"/>
      <w:r>
        <w:t xml:space="preserve">Qualifications for operations derivatives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skills on process improvements identification and implementation</w:t>
      </w:r>
    </w:p>
    <w:p>
      <w:pPr>
        <w:pStyle w:val="Compact"/>
        <w:numPr>
          <w:numId w:val="1002"/>
          <w:ilvl w:val="0"/>
        </w:numPr>
      </w:pPr>
      <w:r>
        <w:t xml:space="preserve">A strong team player who is able to work efficiently &amp; effectively under pressure and to tight time scales</w:t>
      </w:r>
    </w:p>
    <w:p>
      <w:pPr>
        <w:pStyle w:val="Compact"/>
        <w:numPr>
          <w:numId w:val="1002"/>
          <w:ilvl w:val="0"/>
        </w:numPr>
      </w:pPr>
      <w:r>
        <w:t xml:space="preserve">2+ years in the physical commodity industry, preferably in a physical documentation role, but not required</w:t>
      </w:r>
    </w:p>
    <w:p>
      <w:pPr>
        <w:pStyle w:val="Compact"/>
        <w:numPr>
          <w:numId w:val="1002"/>
          <w:ilvl w:val="0"/>
        </w:numPr>
      </w:pPr>
      <w:r>
        <w:t xml:space="preserve">Strong knowledge and understanding of EMIR regulatory changes including Central Clearing &amp; trade reporting</w:t>
      </w:r>
    </w:p>
    <w:p>
      <w:pPr>
        <w:pStyle w:val="Compact"/>
        <w:numPr>
          <w:numId w:val="1002"/>
          <w:ilvl w:val="0"/>
        </w:numPr>
      </w:pPr>
      <w:r>
        <w:t xml:space="preserve">Knowledge of commodity ISDA is preferred</w:t>
      </w:r>
    </w:p>
    <w:p>
      <w:pPr>
        <w:pStyle w:val="Compact"/>
        <w:numPr>
          <w:numId w:val="1002"/>
          <w:ilvl w:val="0"/>
        </w:numPr>
      </w:pPr>
      <w:r>
        <w:t xml:space="preserve">Knowledge of Physical commodity documentation will be an added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derivativ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derivativ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2021-10-28T13:24:43Z</dcterms:created>
  <dcterms:modified xsi:type="dcterms:W3CDTF">2021-10-28T13:24:43Z</dcterms:modified>
</cp:coreProperties>
</file>