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https://www.velvetjobs.com/job-descriptions/operations-delivery-manager</w:t>
        </w:r>
      </w:hyperlink>
    </w:p>
    <w:p>
      <w:pPr>
        <w:pStyle w:val="Heading1"/>
      </w:pPr>
      <w:bookmarkStart w:id="21" w:name="example-of-operations-delivery-manager-job-description"/>
      <w:r>
        <w:t xml:space="preserve">Example of Operations Delivery Manager Job Description</w:t>
      </w:r>
      <w:bookmarkEnd w:id="21"/>
    </w:p>
    <w:p>
      <w:pPr>
        <w:pStyle w:val="Compact"/>
      </w:pPr>
      <w:r>
        <w:t xml:space="preserve">Our company is looking for an operations delivery manager. If you are looking for an exciting place to work, please take a look at the list of qualifications below.</w:t>
      </w:r>
    </w:p>
    <w:p>
      <w:pPr>
        <w:pStyle w:val="Heading2"/>
      </w:pPr>
      <w:bookmarkStart w:id="22" w:name="responsibilities-for-operations-delivery-manager"/>
      <w:r>
        <w:t xml:space="preserve">Responsibilities for operations delivery manager</w:t>
      </w:r>
      <w:bookmarkEnd w:id="22"/>
    </w:p>
    <w:p>
      <w:pPr>
        <w:pStyle w:val="Compact"/>
        <w:numPr>
          <w:numId w:val="1001"/>
          <w:ilvl w:val="0"/>
        </w:numPr>
      </w:pPr>
      <w:r>
        <w:t xml:space="preserve">Line management responsibility is also required for the UK operations Manager</w:t>
      </w:r>
    </w:p>
    <w:p>
      <w:pPr>
        <w:pStyle w:val="Compact"/>
        <w:numPr>
          <w:numId w:val="1001"/>
          <w:ilvl w:val="0"/>
        </w:numPr>
      </w:pPr>
      <w:r>
        <w:t xml:space="preserve">Own daily operations for all IAM platforms and applications, such as, PingID, Ping Federate, Sailpoint IdentityIQ, and Radiant Logic Enterprise Directory</w:t>
      </w:r>
    </w:p>
    <w:p>
      <w:pPr>
        <w:pStyle w:val="Compact"/>
        <w:numPr>
          <w:numId w:val="1001"/>
          <w:ilvl w:val="0"/>
        </w:numPr>
      </w:pPr>
      <w:r>
        <w:t xml:space="preserve">Ensure compliance with corporate standards and policies throughout all delivery management activities</w:t>
      </w:r>
    </w:p>
    <w:p>
      <w:pPr>
        <w:pStyle w:val="Compact"/>
        <w:numPr>
          <w:numId w:val="1001"/>
          <w:ilvl w:val="0"/>
        </w:numPr>
      </w:pPr>
      <w:r>
        <w:t xml:space="preserve">Support planning and decision-making for improvement initiatives related to profitability, quality, and overall contract delivery at the engagement and portfolio levels</w:t>
      </w:r>
    </w:p>
    <w:p>
      <w:pPr>
        <w:pStyle w:val="Compact"/>
        <w:numPr>
          <w:numId w:val="1001"/>
          <w:ilvl w:val="0"/>
        </w:numPr>
      </w:pPr>
      <w:r>
        <w:t xml:space="preserve">Coach and provide subject-matter expertise related to use of core delivery systems, including delivery processes (e.g., Financial Management, Managed Delivery, Quality Assurance, Work plan management) through coaching and extensive knowledge of the delivery process / tools</w:t>
      </w:r>
    </w:p>
    <w:p>
      <w:pPr>
        <w:pStyle w:val="Compact"/>
        <w:numPr>
          <w:numId w:val="1001"/>
          <w:ilvl w:val="0"/>
        </w:numPr>
      </w:pPr>
      <w:r>
        <w:t xml:space="preserve">Track and monitor risk and opportunities</w:t>
      </w:r>
    </w:p>
    <w:p>
      <w:pPr>
        <w:pStyle w:val="Compact"/>
        <w:numPr>
          <w:numId w:val="1001"/>
          <w:ilvl w:val="0"/>
        </w:numPr>
      </w:pPr>
      <w:r>
        <w:t xml:space="preserve">Ensure compliance to processes and guidelines</w:t>
      </w:r>
    </w:p>
    <w:p>
      <w:pPr>
        <w:pStyle w:val="Compact"/>
        <w:numPr>
          <w:numId w:val="1001"/>
          <w:ilvl w:val="0"/>
        </w:numPr>
      </w:pPr>
      <w:r>
        <w:t xml:space="preserve">Capture demand across various initiatives – new, organic growth</w:t>
      </w:r>
    </w:p>
    <w:p>
      <w:pPr>
        <w:pStyle w:val="Compact"/>
        <w:numPr>
          <w:numId w:val="1001"/>
          <w:ilvl w:val="0"/>
        </w:numPr>
      </w:pPr>
      <w:r>
        <w:t xml:space="preserve">Initiate and maintain a fiscal year portfolio road map of PD programs/projects</w:t>
      </w:r>
    </w:p>
    <w:p>
      <w:pPr>
        <w:pStyle w:val="Compact"/>
        <w:numPr>
          <w:numId w:val="1001"/>
          <w:ilvl w:val="0"/>
        </w:numPr>
      </w:pPr>
      <w:r>
        <w:t xml:space="preserve">Periodically review AOP plan and demand with PD groups to ensure accuracy or adjust as necessary</w:t>
      </w:r>
    </w:p>
    <w:p>
      <w:pPr>
        <w:pStyle w:val="Heading2"/>
      </w:pPr>
      <w:bookmarkStart w:id="23" w:name="qualifications-for-operations-delivery-manager"/>
      <w:r>
        <w:t xml:space="preserve">Qualifications for operations delivery manager</w:t>
      </w:r>
      <w:bookmarkEnd w:id="23"/>
    </w:p>
    <w:p>
      <w:pPr>
        <w:pStyle w:val="Compact"/>
        <w:numPr>
          <w:numId w:val="1002"/>
          <w:ilvl w:val="0"/>
        </w:numPr>
      </w:pPr>
      <w:r>
        <w:t xml:space="preserve">High motivation, self-starter, flexibility, common sense and can-do attitude</w:t>
      </w:r>
    </w:p>
    <w:p>
      <w:pPr>
        <w:pStyle w:val="Compact"/>
        <w:numPr>
          <w:numId w:val="1002"/>
          <w:ilvl w:val="0"/>
        </w:numPr>
      </w:pPr>
      <w:r>
        <w:t xml:space="preserve">Strong communication skills across a complex stakeholder network</w:t>
      </w:r>
    </w:p>
    <w:p>
      <w:pPr>
        <w:pStyle w:val="Compact"/>
        <w:numPr>
          <w:numId w:val="1002"/>
          <w:ilvl w:val="0"/>
        </w:numPr>
      </w:pPr>
      <w:r>
        <w:t xml:space="preserve">Managing specific assigned projects/programs end-to-end</w:t>
      </w:r>
    </w:p>
    <w:p>
      <w:pPr>
        <w:pStyle w:val="Compact"/>
        <w:numPr>
          <w:numId w:val="1002"/>
          <w:ilvl w:val="0"/>
        </w:numPr>
      </w:pPr>
      <w:r>
        <w:t xml:space="preserve">Reporting the progress status and</w:t>
      </w:r>
    </w:p>
    <w:p>
      <w:pPr>
        <w:pStyle w:val="Compact"/>
        <w:numPr>
          <w:numId w:val="1002"/>
          <w:ilvl w:val="0"/>
        </w:numPr>
      </w:pPr>
      <w:r>
        <w:t xml:space="preserve">Delivering the required improvement results within schedule</w:t>
      </w:r>
    </w:p>
    <w:p>
      <w:pPr>
        <w:pStyle w:val="Compact"/>
        <w:numPr>
          <w:numId w:val="1002"/>
          <w:ilvl w:val="0"/>
        </w:numPr>
      </w:pPr>
      <w:r>
        <w:t xml:space="preserve">Experience in complex HR cases (terminations, disciplinary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2021-10-28T18:37:14Z</dcterms:created>
  <dcterms:modified xsi:type="dcterms:W3CDTF">2021-10-28T18:37:14Z</dcterms:modified>
</cp:coreProperties>
</file>