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https://www.velvetjobs.com/job-descriptions/operations-data-quality-management</w:t>
        </w:r>
      </w:hyperlink>
    </w:p>
    <w:p>
      <w:pPr>
        <w:pStyle w:val="Heading1"/>
      </w:pPr>
      <w:bookmarkStart w:id="21" w:name="example-of-operations-data-quality-management-job-description"/>
      <w:r>
        <w:t xml:space="preserve">Example of Operations Data Quality Management Job Description</w:t>
      </w:r>
      <w:bookmarkEnd w:id="21"/>
    </w:p>
    <w:p>
      <w:pPr>
        <w:pStyle w:val="Compact"/>
      </w:pPr>
      <w:r>
        <w:t xml:space="preserve">Our company is growing rapidly and is looking to fill the role of operations data quality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data-quality-management"/>
      <w:r>
        <w:t xml:space="preserve">Responsibilities for operations data quality management</w:t>
      </w:r>
      <w:bookmarkEnd w:id="22"/>
    </w:p>
    <w:p>
      <w:pPr>
        <w:pStyle w:val="Compact"/>
        <w:numPr>
          <w:numId w:val="1001"/>
          <w:ilvl w:val="0"/>
        </w:numPr>
      </w:pPr>
      <w:r>
        <w:t xml:space="preserve">Review of client and custodian documentation to ensure regulatory compliance</w:t>
      </w:r>
    </w:p>
    <w:p>
      <w:pPr>
        <w:pStyle w:val="Compact"/>
        <w:numPr>
          <w:numId w:val="1001"/>
          <w:ilvl w:val="0"/>
        </w:numPr>
      </w:pPr>
      <w:r>
        <w:t xml:space="preserve">Perform root cause analysis on exceptions and work closely with Securities Division and Operations teams to prevent future exceptions</w:t>
      </w:r>
    </w:p>
    <w:p>
      <w:pPr>
        <w:pStyle w:val="Compact"/>
        <w:numPr>
          <w:numId w:val="1001"/>
          <w:ilvl w:val="0"/>
        </w:numPr>
      </w:pPr>
      <w:r>
        <w:t xml:space="preserve">Review, implement and revise existing processes and procedures to provide first in class protection to customers</w:t>
      </w:r>
    </w:p>
    <w:p>
      <w:pPr>
        <w:pStyle w:val="Compact"/>
        <w:numPr>
          <w:numId w:val="1001"/>
          <w:ilvl w:val="0"/>
        </w:numPr>
      </w:pPr>
      <w:r>
        <w:t xml:space="preserve">Interpret the various regulatory rules that impact customer security segregation and ensure the controls established to ensure compliance are effective and up to date</w:t>
      </w:r>
    </w:p>
    <w:p>
      <w:pPr>
        <w:pStyle w:val="Compact"/>
        <w:numPr>
          <w:numId w:val="1001"/>
          <w:ilvl w:val="0"/>
        </w:numPr>
      </w:pPr>
      <w:r>
        <w:t xml:space="preserve">Managing requests via the Ready To Transact internal and external systems</w:t>
      </w:r>
    </w:p>
    <w:p>
      <w:pPr>
        <w:pStyle w:val="Compact"/>
        <w:numPr>
          <w:numId w:val="1001"/>
          <w:ilvl w:val="0"/>
        </w:numPr>
      </w:pPr>
      <w:r>
        <w:t xml:space="preserve">Liaising with external &amp; internal clients to maintain the integrity of data , specific in the AML space</w:t>
      </w:r>
    </w:p>
    <w:p>
      <w:pPr>
        <w:pStyle w:val="Compact"/>
        <w:numPr>
          <w:numId w:val="1001"/>
          <w:ilvl w:val="0"/>
        </w:numPr>
      </w:pPr>
      <w:r>
        <w:t xml:space="preserve">Accelerate Industrialization strategy which helps adapt to the new environment by selecting the right goals, developing the right behaviors and investing in the right tools</w:t>
      </w:r>
    </w:p>
    <w:p>
      <w:pPr>
        <w:pStyle w:val="Compact"/>
        <w:numPr>
          <w:numId w:val="1001"/>
          <w:ilvl w:val="0"/>
        </w:numPr>
      </w:pPr>
      <w:r>
        <w:t xml:space="preserve">Building connectivity between the Singapore team and the hub offices in Asia Bangalore, London and New York</w:t>
      </w:r>
    </w:p>
    <w:p>
      <w:pPr>
        <w:pStyle w:val="Compact"/>
        <w:numPr>
          <w:numId w:val="1001"/>
          <w:ilvl w:val="0"/>
        </w:numPr>
      </w:pPr>
      <w:r>
        <w:t xml:space="preserve">Providing further assistance as may be required within the RTx team</w:t>
      </w:r>
    </w:p>
    <w:p>
      <w:pPr>
        <w:pStyle w:val="Compact"/>
        <w:numPr>
          <w:numId w:val="1001"/>
          <w:ilvl w:val="0"/>
        </w:numPr>
      </w:pPr>
      <w:r>
        <w:t xml:space="preserve">Prepare to gain a comprehensive understanding of how the global regulatory environment affects our clients and how we have developed our technology to effectively meet the requirements dictated by various regulations</w:t>
      </w:r>
    </w:p>
    <w:p>
      <w:pPr>
        <w:pStyle w:val="Heading2"/>
      </w:pPr>
      <w:bookmarkStart w:id="23" w:name="qualifications-for-operations-data-quality-management"/>
      <w:r>
        <w:t xml:space="preserve">Qualifications for operations data quality management</w:t>
      </w:r>
      <w:bookmarkEnd w:id="23"/>
    </w:p>
    <w:p>
      <w:pPr>
        <w:pStyle w:val="Compact"/>
        <w:numPr>
          <w:numId w:val="1002"/>
          <w:ilvl w:val="0"/>
        </w:numPr>
      </w:pPr>
      <w:r>
        <w:t xml:space="preserve">Dedication and flexibility</w:t>
      </w:r>
    </w:p>
    <w:p>
      <w:pPr>
        <w:pStyle w:val="Compact"/>
        <w:numPr>
          <w:numId w:val="1002"/>
          <w:ilvl w:val="0"/>
        </w:numPr>
      </w:pPr>
      <w:r>
        <w:t xml:space="preserve">Experience working in the financial markets and/or with external clients a plus</w:t>
      </w:r>
    </w:p>
    <w:p>
      <w:pPr>
        <w:pStyle w:val="Compact"/>
        <w:numPr>
          <w:numId w:val="1002"/>
          <w:ilvl w:val="0"/>
        </w:numPr>
      </w:pPr>
      <w:r>
        <w:t xml:space="preserve">AML/KYC and Regulatory knowledge or at least a strong desire/ability to understand it</w:t>
      </w:r>
    </w:p>
    <w:p>
      <w:pPr>
        <w:pStyle w:val="Compact"/>
        <w:numPr>
          <w:numId w:val="1002"/>
          <w:ilvl w:val="0"/>
        </w:numPr>
      </w:pPr>
      <w:r>
        <w:t xml:space="preserve">Previous experience in Operations, Financial Services industry and/or dealing with regulatory change</w:t>
      </w:r>
    </w:p>
    <w:p>
      <w:pPr>
        <w:pStyle w:val="Compact"/>
        <w:numPr>
          <w:numId w:val="1002"/>
          <w:ilvl w:val="0"/>
        </w:numPr>
      </w:pPr>
      <w:r>
        <w:t xml:space="preserve">AML/KYC and Regulatory knowledge is a plus (or at least a strong desire to understand it)</w:t>
      </w:r>
    </w:p>
    <w:p>
      <w:pPr>
        <w:pStyle w:val="Compact"/>
        <w:numPr>
          <w:numId w:val="1002"/>
          <w:ilvl w:val="0"/>
        </w:numPr>
      </w:pPr>
      <w:r>
        <w:t xml:space="preserve">At least 3 of work experience in a business analysis/project management function supporting both business process and technology implementations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data-qual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data-qual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2021-10-28T13:06:51Z</dcterms:created>
  <dcterms:modified xsi:type="dcterms:W3CDTF">2021-10-28T13:06:51Z</dcterms:modified>
</cp:coreProperties>
</file>