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https://www.velvetjobs.com/job-descriptions/operations-controller</w:t>
        </w:r>
      </w:hyperlink>
    </w:p>
    <w:p>
      <w:pPr>
        <w:pStyle w:val="Heading1"/>
      </w:pPr>
      <w:bookmarkStart w:id="21" w:name="example-of-operations-controller-job-description"/>
      <w:r>
        <w:t xml:space="preserve">Example of Operations Controller Job Description</w:t>
      </w:r>
      <w:bookmarkEnd w:id="21"/>
    </w:p>
    <w:p>
      <w:pPr>
        <w:pStyle w:val="Compact"/>
      </w:pPr>
      <w:r>
        <w:t xml:space="preserve">Our innovative and growing company is looking to fill the role of operations controller. To join our growing team, please review the list of responsibilities and qualifications.</w:t>
      </w:r>
    </w:p>
    <w:p>
      <w:pPr>
        <w:pStyle w:val="Heading2"/>
      </w:pPr>
      <w:bookmarkStart w:id="22" w:name="responsibilities-for-operations-controller"/>
      <w:r>
        <w:t xml:space="preserve">Responsibilities for operations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Commanding of satellites for all required operations</w:t>
      </w:r>
    </w:p>
    <w:p>
      <w:pPr>
        <w:pStyle w:val="Compact"/>
        <w:numPr>
          <w:numId w:val="1001"/>
          <w:ilvl w:val="0"/>
        </w:numPr>
      </w:pPr>
      <w:r>
        <w:t xml:space="preserve">Mastering all routine operations and acquire a sound knowledge of the initial steps of anomaly recognition and recovery</w:t>
      </w:r>
    </w:p>
    <w:p>
      <w:pPr>
        <w:pStyle w:val="Compact"/>
        <w:numPr>
          <w:numId w:val="1001"/>
          <w:ilvl w:val="0"/>
        </w:numPr>
      </w:pPr>
      <w:r>
        <w:t xml:space="preserve">Provide required reports on a daily and weekly basis</w:t>
      </w:r>
    </w:p>
    <w:p>
      <w:pPr>
        <w:pStyle w:val="Compact"/>
        <w:numPr>
          <w:numId w:val="1001"/>
          <w:ilvl w:val="0"/>
        </w:numPr>
      </w:pPr>
      <w:r>
        <w:t xml:space="preserve">Operate spacecraft in accordance with approved procedures and the daily operations plan</w:t>
      </w:r>
    </w:p>
    <w:p>
      <w:pPr>
        <w:pStyle w:val="Compact"/>
        <w:numPr>
          <w:numId w:val="1001"/>
          <w:ilvl w:val="0"/>
        </w:numPr>
      </w:pPr>
      <w:r>
        <w:t xml:space="preserve">Strive to achieve and keep highest possible level of competency to perform all assigned duties and have the awareness to know when to escalate for assistance</w:t>
      </w:r>
    </w:p>
    <w:p>
      <w:pPr>
        <w:pStyle w:val="Compact"/>
        <w:numPr>
          <w:numId w:val="1001"/>
          <w:ilvl w:val="0"/>
        </w:numPr>
      </w:pPr>
      <w:r>
        <w:t xml:space="preserve">Reliable and accurate execution of spacecraft operating procedures</w:t>
      </w:r>
    </w:p>
    <w:p>
      <w:pPr>
        <w:pStyle w:val="Compact"/>
        <w:numPr>
          <w:numId w:val="1001"/>
          <w:ilvl w:val="0"/>
        </w:numPr>
      </w:pPr>
      <w:r>
        <w:t xml:space="preserve">Autonomous execution of manoeuvre burn plans</w:t>
      </w:r>
    </w:p>
    <w:p>
      <w:pPr>
        <w:pStyle w:val="Compact"/>
        <w:numPr>
          <w:numId w:val="1001"/>
          <w:ilvl w:val="0"/>
        </w:numPr>
      </w:pPr>
      <w:r>
        <w:t xml:space="preserve">Continuously monitor spacecraft telemetry and alarm status</w:t>
      </w:r>
    </w:p>
    <w:p>
      <w:pPr>
        <w:pStyle w:val="Compact"/>
        <w:numPr>
          <w:numId w:val="1001"/>
          <w:ilvl w:val="0"/>
        </w:numPr>
      </w:pPr>
      <w:r>
        <w:t xml:space="preserve">Originate spacecraft and equipment anomaly reports</w:t>
      </w:r>
    </w:p>
    <w:p>
      <w:pPr>
        <w:pStyle w:val="Compact"/>
        <w:numPr>
          <w:numId w:val="1001"/>
          <w:ilvl w:val="0"/>
        </w:numPr>
      </w:pPr>
      <w:r>
        <w:t xml:space="preserve">Perform off-line data analysis</w:t>
      </w:r>
    </w:p>
    <w:p>
      <w:pPr>
        <w:pStyle w:val="Heading2"/>
      </w:pPr>
      <w:bookmarkStart w:id="23" w:name="qualifications-for-operations-controller"/>
      <w:r>
        <w:t xml:space="preserve">Qualifications for operations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a solid understanding of the business, its transactional and contractual obligations and become directly involved in specific business issues and their resolution</w:t>
      </w:r>
    </w:p>
    <w:p>
      <w:pPr>
        <w:pStyle w:val="Compact"/>
        <w:numPr>
          <w:numId w:val="1002"/>
          <w:ilvl w:val="0"/>
        </w:numPr>
      </w:pPr>
      <w:r>
        <w:t xml:space="preserve">Oversee and manage all operational accounting systems, processes and procedures while ensuring framework for compliance is maintained across business operations</w:t>
      </w:r>
    </w:p>
    <w:p>
      <w:pPr>
        <w:pStyle w:val="Compact"/>
        <w:numPr>
          <w:numId w:val="1002"/>
          <w:ilvl w:val="0"/>
        </w:numPr>
      </w:pPr>
      <w:r>
        <w:t xml:space="preserve">Ensure SOX compliance of systems, processes and procedures</w:t>
      </w:r>
    </w:p>
    <w:p>
      <w:pPr>
        <w:pStyle w:val="Compact"/>
        <w:numPr>
          <w:numId w:val="1002"/>
          <w:ilvl w:val="0"/>
        </w:numPr>
      </w:pPr>
      <w:r>
        <w:t xml:space="preserve">Ensure financial results are reported accurately and in a timely manner in accordance with GAAP, corporate and regulatory requirements</w:t>
      </w:r>
    </w:p>
    <w:p>
      <w:pPr>
        <w:pStyle w:val="Compact"/>
        <w:numPr>
          <w:numId w:val="1002"/>
          <w:ilvl w:val="0"/>
        </w:numPr>
      </w:pPr>
      <w:r>
        <w:t xml:space="preserve">Prepare monthly and quarterly audit working papers</w:t>
      </w:r>
    </w:p>
    <w:p>
      <w:pPr>
        <w:pStyle w:val="Compact"/>
        <w:numPr>
          <w:numId w:val="1002"/>
          <w:ilvl w:val="0"/>
        </w:numPr>
      </w:pPr>
      <w:r>
        <w:t xml:space="preserve">Analyze key balance sheets and profit &amp; loss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2021-10-28T13:36:21Z</dcterms:created>
  <dcterms:modified xsi:type="dcterms:W3CDTF">2021-10-28T13:36:21Z</dcterms:modified>
</cp:coreProperties>
</file>