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https://www.velvetjobs.com/job-descriptions/operations-business-manager</w:t>
        </w:r>
      </w:hyperlink>
    </w:p>
    <w:p>
      <w:pPr>
        <w:pStyle w:val="Heading1"/>
      </w:pPr>
      <w:bookmarkStart w:id="21" w:name="example-of-operations-business-manager-job-description"/>
      <w:r>
        <w:t xml:space="preserve">Example of Operations Business Manager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operations business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operations-business-manager"/>
      <w:r>
        <w:t xml:space="preserve">Responsibilities for operations business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Join an industry-leading organization in supply chain management and get engaged in various projects and processes</w:t>
      </w:r>
    </w:p>
    <w:p>
      <w:pPr>
        <w:pStyle w:val="Compact"/>
        <w:numPr>
          <w:numId w:val="1001"/>
          <w:ilvl w:val="0"/>
        </w:numPr>
      </w:pPr>
      <w:r>
        <w:t xml:space="preserve">Develop strategic outputs in response to complex issues, based on broader Go-To-Market goals and objectives Business Unit goals and objectives</w:t>
      </w:r>
    </w:p>
    <w:p>
      <w:pPr>
        <w:pStyle w:val="Compact"/>
        <w:numPr>
          <w:numId w:val="1001"/>
          <w:ilvl w:val="0"/>
        </w:numPr>
      </w:pPr>
      <w:r>
        <w:t xml:space="preserve">Ensure the business complies with company policies</w:t>
      </w:r>
    </w:p>
    <w:p>
      <w:pPr>
        <w:pStyle w:val="Compact"/>
        <w:numPr>
          <w:numId w:val="1001"/>
          <w:ilvl w:val="0"/>
        </w:numPr>
      </w:pPr>
      <w:r>
        <w:t xml:space="preserve">Accountable for supply and demand activities for multiple, complex product lines, ensuring that performance (inventory, cost, ) meets the overall business needs</w:t>
      </w:r>
    </w:p>
    <w:p>
      <w:pPr>
        <w:pStyle w:val="Compact"/>
        <w:numPr>
          <w:numId w:val="1001"/>
          <w:ilvl w:val="0"/>
        </w:numPr>
      </w:pPr>
      <w:r>
        <w:t xml:space="preserve">Manage the organization's operational cadence in the maintenance of business scorecards</w:t>
      </w:r>
    </w:p>
    <w:p>
      <w:pPr>
        <w:pStyle w:val="Compact"/>
        <w:numPr>
          <w:numId w:val="1001"/>
          <w:ilvl w:val="0"/>
        </w:numPr>
      </w:pPr>
      <w:r>
        <w:t xml:space="preserve">Engage on business issues to assist in issues assessment, resolution and root cause analysis</w:t>
      </w:r>
    </w:p>
    <w:p>
      <w:pPr>
        <w:pStyle w:val="Compact"/>
        <w:numPr>
          <w:numId w:val="1001"/>
          <w:ilvl w:val="0"/>
        </w:numPr>
      </w:pPr>
      <w:r>
        <w:t xml:space="preserve">Keep a pulse on the business results and levers to proactively assess and frame results</w:t>
      </w:r>
    </w:p>
    <w:p>
      <w:pPr>
        <w:pStyle w:val="Compact"/>
        <w:numPr>
          <w:numId w:val="1001"/>
          <w:ilvl w:val="0"/>
        </w:numPr>
      </w:pPr>
      <w:r>
        <w:t xml:space="preserve">Assist in ad hoc business analysis in support of Americas GCS strategic initiatives</w:t>
      </w:r>
    </w:p>
    <w:p>
      <w:pPr>
        <w:pStyle w:val="Compact"/>
        <w:numPr>
          <w:numId w:val="1001"/>
          <w:ilvl w:val="0"/>
        </w:numPr>
      </w:pPr>
      <w:r>
        <w:t xml:space="preserve">Participates in development of long-range strategic plan for EOSS and the Dean of Students Office and coordinates communication of objectives to achieve goals</w:t>
      </w:r>
    </w:p>
    <w:p>
      <w:pPr>
        <w:pStyle w:val="Compact"/>
        <w:numPr>
          <w:numId w:val="1001"/>
          <w:ilvl w:val="0"/>
        </w:numPr>
      </w:pPr>
      <w:r>
        <w:t xml:space="preserve">Provides technical and professional direction to the Dean of Students as required</w:t>
      </w:r>
    </w:p>
    <w:p>
      <w:pPr>
        <w:pStyle w:val="Heading2"/>
      </w:pPr>
      <w:bookmarkStart w:id="23" w:name="qualifications-for-operations-business-manager"/>
      <w:r>
        <w:t xml:space="preserve">Qualifications for operations business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 with agents to find and negotiate spaces for TM pop-up events, product testing &amp; focus groups</w:t>
      </w:r>
    </w:p>
    <w:p>
      <w:pPr>
        <w:pStyle w:val="Compact"/>
        <w:numPr>
          <w:numId w:val="1002"/>
          <w:ilvl w:val="0"/>
        </w:numPr>
      </w:pPr>
      <w:r>
        <w:t xml:space="preserve">A minimum of 5-7 years of accumulated outsourcing management experience - must have both contract management and service delivery related experience</w:t>
      </w:r>
    </w:p>
    <w:p>
      <w:pPr>
        <w:pStyle w:val="Compact"/>
        <w:numPr>
          <w:numId w:val="1002"/>
          <w:ilvl w:val="0"/>
        </w:numPr>
      </w:pPr>
      <w:r>
        <w:t xml:space="preserve">Bachelor's degree and 7-10 years of progressively responsible project or program management experience required</w:t>
      </w:r>
    </w:p>
    <w:p>
      <w:pPr>
        <w:pStyle w:val="Compact"/>
        <w:numPr>
          <w:numId w:val="1002"/>
          <w:ilvl w:val="0"/>
        </w:numPr>
      </w:pPr>
      <w:r>
        <w:t xml:space="preserve">Strong analytical backgrounds</w:t>
      </w:r>
    </w:p>
    <w:p>
      <w:pPr>
        <w:pStyle w:val="Compact"/>
        <w:numPr>
          <w:numId w:val="1002"/>
          <w:ilvl w:val="0"/>
        </w:numPr>
      </w:pPr>
      <w:r>
        <w:t xml:space="preserve">Ability to lead through influence in a cross-functional environment</w:t>
      </w:r>
    </w:p>
    <w:p>
      <w:pPr>
        <w:pStyle w:val="Compact"/>
        <w:numPr>
          <w:numId w:val="1002"/>
          <w:ilvl w:val="0"/>
        </w:numPr>
      </w:pPr>
      <w:r>
        <w:t xml:space="preserve">Ability to lead projects (define process, coordinate, define strategy, tracking results)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perations-busines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perations-busines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2021-10-28T18:29:29Z</dcterms:created>
  <dcterms:modified xsi:type="dcterms:W3CDTF">2021-10-28T18:29:29Z</dcterms:modified>
</cp:coreProperties>
</file>