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https://www.velvetjobs.com/job-descriptions/operations-business-manager</w:t>
        </w:r>
      </w:hyperlink>
    </w:p>
    <w:p>
      <w:pPr>
        <w:pStyle w:val="Heading1"/>
      </w:pPr>
      <w:bookmarkStart w:id="21" w:name="example-of-operations-business-manager-job-description"/>
      <w:r>
        <w:t xml:space="preserve">Example of Operations Business Manager Job Description</w:t>
      </w:r>
      <w:bookmarkEnd w:id="21"/>
    </w:p>
    <w:p>
      <w:pPr>
        <w:pStyle w:val="Compact"/>
      </w:pPr>
      <w:r>
        <w:t xml:space="preserve">Our innovative and growing company is looking for an operations business manager. To join our growing team, please review the list of responsibilities and qualifications.</w:t>
      </w:r>
    </w:p>
    <w:p>
      <w:pPr>
        <w:pStyle w:val="Heading2"/>
      </w:pPr>
      <w:bookmarkStart w:id="22" w:name="responsibilities-for-operations-business-manager"/>
      <w:r>
        <w:t xml:space="preserve">Responsibilities for operations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activities related to continuously improve on new and existing business processes, ensuring efficiency and quality of service while adhering to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Leverage commodity price models and analysis to provide insight to plant operations on predicted impacts to business outlook and recommendations to optimize</w:t>
      </w:r>
    </w:p>
    <w:p>
      <w:pPr>
        <w:pStyle w:val="Compact"/>
        <w:numPr>
          <w:numId w:val="1001"/>
          <w:ilvl w:val="0"/>
        </w:numPr>
      </w:pPr>
      <w:r>
        <w:t xml:space="preserve">Interface with Operations Managers, Contract Managers and the senior Strategic Business Unit (SBU) leadership</w:t>
      </w:r>
    </w:p>
    <w:p>
      <w:pPr>
        <w:pStyle w:val="Compact"/>
        <w:numPr>
          <w:numId w:val="1001"/>
          <w:ilvl w:val="0"/>
        </w:numPr>
      </w:pPr>
      <w:r>
        <w:t xml:space="preserve">Establish scalable, efficient and automated processes</w:t>
      </w:r>
    </w:p>
    <w:p>
      <w:pPr>
        <w:pStyle w:val="Compact"/>
        <w:numPr>
          <w:numId w:val="1001"/>
          <w:ilvl w:val="0"/>
        </w:numPr>
      </w:pPr>
      <w:r>
        <w:t xml:space="preserve">Help ensure TA success in efficiency of business operations, project management, collaboration, relationship building, and data/process analysis</w:t>
      </w:r>
    </w:p>
    <w:p>
      <w:pPr>
        <w:pStyle w:val="Compact"/>
        <w:numPr>
          <w:numId w:val="1001"/>
          <w:ilvl w:val="0"/>
        </w:numPr>
      </w:pPr>
      <w:r>
        <w:t xml:space="preserve">Consult with our Client’s based on operational, defined processes and best practices knowledge</w:t>
      </w:r>
    </w:p>
    <w:p>
      <w:pPr>
        <w:pStyle w:val="Compact"/>
        <w:numPr>
          <w:numId w:val="1001"/>
          <w:ilvl w:val="0"/>
        </w:numPr>
      </w:pPr>
      <w:r>
        <w:t xml:space="preserve">External benchmarking to understand competitive landscape, best in class and best practices</w:t>
      </w:r>
    </w:p>
    <w:p>
      <w:pPr>
        <w:pStyle w:val="Compact"/>
        <w:numPr>
          <w:numId w:val="1001"/>
          <w:ilvl w:val="0"/>
        </w:numPr>
      </w:pPr>
      <w:r>
        <w:t xml:space="preserve">Complaints – setting goals, understanding trends, ensuring complete capture and meaningful metrics</w:t>
      </w:r>
    </w:p>
    <w:p>
      <w:pPr>
        <w:pStyle w:val="Compact"/>
        <w:numPr>
          <w:numId w:val="1001"/>
          <w:ilvl w:val="0"/>
        </w:numPr>
      </w:pPr>
      <w:r>
        <w:t xml:space="preserve">Participate in CCB Complaints Improvement Initiative to forecast complaint volume</w:t>
      </w:r>
    </w:p>
    <w:p>
      <w:pPr>
        <w:pStyle w:val="Compact"/>
        <w:numPr>
          <w:numId w:val="1001"/>
          <w:ilvl w:val="0"/>
        </w:numPr>
      </w:pPr>
      <w:r>
        <w:t xml:space="preserve">Execute Monthly Client Experience Executive Update</w:t>
      </w:r>
    </w:p>
    <w:p>
      <w:pPr>
        <w:pStyle w:val="Heading2"/>
      </w:pPr>
      <w:bookmarkStart w:id="23" w:name="qualifications-for-operations-business-manager"/>
      <w:r>
        <w:t xml:space="preserve">Qualifications for operations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Microsoft Office Products (Excel, Word, PowerPoint), working know how of EMS (Event Management System) a plus</w:t>
      </w:r>
    </w:p>
    <w:p>
      <w:pPr>
        <w:pStyle w:val="Compact"/>
        <w:numPr>
          <w:numId w:val="1002"/>
          <w:ilvl w:val="0"/>
        </w:numPr>
      </w:pPr>
      <w:r>
        <w:t xml:space="preserve">5+ years developing reports integrating multiple data sources such as Excel, SQL Databases</w:t>
      </w:r>
    </w:p>
    <w:p>
      <w:pPr>
        <w:pStyle w:val="Compact"/>
        <w:numPr>
          <w:numId w:val="1002"/>
          <w:ilvl w:val="0"/>
        </w:numPr>
      </w:pPr>
      <w:r>
        <w:t xml:space="preserve">Work closely with finance, billing and other relevant departments to ensure that relevant PeopleSoft codes for each sale are established</w:t>
      </w:r>
    </w:p>
    <w:p>
      <w:pPr>
        <w:pStyle w:val="Compact"/>
        <w:numPr>
          <w:numId w:val="1002"/>
          <w:ilvl w:val="0"/>
        </w:numPr>
      </w:pPr>
      <w:r>
        <w:t xml:space="preserve">Understanding of digital advertising market</w:t>
      </w:r>
    </w:p>
    <w:p>
      <w:pPr>
        <w:pStyle w:val="Compact"/>
        <w:numPr>
          <w:numId w:val="1002"/>
          <w:ilvl w:val="0"/>
        </w:numPr>
      </w:pPr>
      <w:r>
        <w:t xml:space="preserve">Ability to team and partner collaboratively with Senior Leadership across CCB</w:t>
      </w:r>
    </w:p>
    <w:p>
      <w:pPr>
        <w:pStyle w:val="Compact"/>
        <w:numPr>
          <w:numId w:val="1002"/>
          <w:ilvl w:val="0"/>
        </w:numPr>
      </w:pPr>
      <w:r>
        <w:t xml:space="preserve">Ability to lead and motivate cross-functional teams, work collaboratively with key stakeholders and interface effectively with all levels, including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