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https://www.velvetjobs.com/job-descriptions/operational-risk-management</w:t>
        </w:r>
      </w:hyperlink>
    </w:p>
    <w:p>
      <w:pPr>
        <w:pStyle w:val="Heading1"/>
      </w:pPr>
      <w:bookmarkStart w:id="21" w:name="example-of-operational-risk-management-job-description"/>
      <w:r>
        <w:t xml:space="preserve">Example of Operational Risk Management Job Description</w:t>
      </w:r>
      <w:bookmarkEnd w:id="21"/>
    </w:p>
    <w:p>
      <w:pPr>
        <w:pStyle w:val="Compact"/>
      </w:pPr>
      <w:r>
        <w:t xml:space="preserve">Our company is looking to fill the role of operational risk management. To join our growing team, please review the list of responsibilities and qualifications.</w:t>
      </w:r>
    </w:p>
    <w:p>
      <w:pPr>
        <w:pStyle w:val="Heading2"/>
      </w:pPr>
      <w:bookmarkStart w:id="22" w:name="responsibilities-for-operational-risk-management"/>
      <w:r>
        <w:t xml:space="preserve">Responsibilities for operational risk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timely execution of the ORM Technology strategy (including IAAP requirements, resource management, ) to ensure ORM infrastructure continues to support the strong management of risk, meets Enterprise data requirements and meets regulatory expectations</w:t>
      </w:r>
    </w:p>
    <w:p>
      <w:pPr>
        <w:pStyle w:val="Compact"/>
        <w:numPr>
          <w:numId w:val="1001"/>
          <w:ilvl w:val="0"/>
        </w:numPr>
      </w:pPr>
      <w:r>
        <w:t xml:space="preserve">Assist in establishing an enterprise-wide third party risk framework (TPRF) that facilitates the assessment of external or inter-affiliate third parties and the risks they manage on behalf of the Firm and risks they create for the Firm by nature of the external relationship</w:t>
      </w:r>
    </w:p>
    <w:p>
      <w:pPr>
        <w:pStyle w:val="Compact"/>
        <w:numPr>
          <w:numId w:val="1001"/>
          <w:ilvl w:val="0"/>
        </w:numPr>
      </w:pPr>
      <w:r>
        <w:t xml:space="preserve">Build awareness across the Firm and interpret the application of external third party risk in the context of the Firm's risk and control environment</w:t>
      </w:r>
    </w:p>
    <w:p>
      <w:pPr>
        <w:pStyle w:val="Compact"/>
        <w:numPr>
          <w:numId w:val="1001"/>
          <w:ilvl w:val="0"/>
        </w:numPr>
      </w:pPr>
      <w:r>
        <w:t xml:space="preserve">Provide guidance to Firmwide contacts around execution of operational loss activities in compliance with the Firmwide standards</w:t>
      </w:r>
    </w:p>
    <w:p>
      <w:pPr>
        <w:pStyle w:val="Compact"/>
        <w:numPr>
          <w:numId w:val="1001"/>
          <w:ilvl w:val="0"/>
        </w:numPr>
      </w:pPr>
      <w:r>
        <w:t xml:space="preserve">Create, socialize and document a new deep dive review framework for Wealth Management</w:t>
      </w:r>
    </w:p>
    <w:p>
      <w:pPr>
        <w:pStyle w:val="Compact"/>
        <w:numPr>
          <w:numId w:val="1001"/>
          <w:ilvl w:val="0"/>
        </w:numPr>
      </w:pPr>
      <w:r>
        <w:t xml:space="preserve">Oversee deep dive review activities conducted by WM Business Control Units</w:t>
      </w:r>
    </w:p>
    <w:p>
      <w:pPr>
        <w:pStyle w:val="Compact"/>
        <w:numPr>
          <w:numId w:val="1001"/>
          <w:ilvl w:val="0"/>
        </w:numPr>
      </w:pPr>
      <w:r>
        <w:t xml:space="preserve">Participate in these reviews, as appropriate</w:t>
      </w:r>
    </w:p>
    <w:p>
      <w:pPr>
        <w:pStyle w:val="Compact"/>
        <w:numPr>
          <w:numId w:val="1001"/>
          <w:ilvl w:val="0"/>
        </w:numPr>
      </w:pPr>
      <w:r>
        <w:t xml:space="preserve">Track, report and communicate deep dive results to WM Senior Management</w:t>
      </w:r>
    </w:p>
    <w:p>
      <w:pPr>
        <w:pStyle w:val="Compact"/>
        <w:numPr>
          <w:numId w:val="1001"/>
          <w:ilvl w:val="0"/>
        </w:numPr>
      </w:pPr>
      <w:r>
        <w:t xml:space="preserve">Identify thematic residual risk issues across Wealth Management and recommend appropriate remediation to the business and management</w:t>
      </w:r>
    </w:p>
    <w:p>
      <w:pPr>
        <w:pStyle w:val="Compact"/>
        <w:numPr>
          <w:numId w:val="1001"/>
          <w:ilvl w:val="0"/>
        </w:numPr>
      </w:pPr>
      <w:r>
        <w:t xml:space="preserve">Prepare summaries of results highlighting key findings, control gaps, root causes, potential recommendations for remediation actions</w:t>
      </w:r>
    </w:p>
    <w:p>
      <w:pPr>
        <w:pStyle w:val="Heading2"/>
      </w:pPr>
      <w:bookmarkStart w:id="23" w:name="qualifications-for-operational-risk-management"/>
      <w:r>
        <w:t xml:space="preserve">Qualifications for operational risk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feedback on the preparation of Business Requirements for significant enhancements</w:t>
      </w:r>
    </w:p>
    <w:p>
      <w:pPr>
        <w:pStyle w:val="Compact"/>
        <w:numPr>
          <w:numId w:val="1002"/>
          <w:ilvl w:val="0"/>
        </w:numPr>
      </w:pPr>
      <w:r>
        <w:t xml:space="preserve">Providing support to Senior Business Manager and other team members to assist in the coordination of activities across the team, including</w:t>
      </w:r>
    </w:p>
    <w:p>
      <w:pPr>
        <w:pStyle w:val="Compact"/>
        <w:numPr>
          <w:numId w:val="1002"/>
          <w:ilvl w:val="0"/>
        </w:numPr>
      </w:pPr>
      <w:r>
        <w:t xml:space="preserve">Experience in financial services industry with focus in Operational Risk, Finance, Business Management, Audit or Compliance or other controls related area preferred</w:t>
      </w:r>
    </w:p>
    <w:p>
      <w:pPr>
        <w:pStyle w:val="Compact"/>
        <w:numPr>
          <w:numId w:val="1002"/>
          <w:ilvl w:val="0"/>
        </w:numPr>
      </w:pPr>
      <w:r>
        <w:t xml:space="preserve">Experience with Risk tools (e.g., Phoenix) systems is a plus</w:t>
      </w:r>
    </w:p>
    <w:p>
      <w:pPr>
        <w:pStyle w:val="Compact"/>
        <w:numPr>
          <w:numId w:val="1002"/>
          <w:ilvl w:val="0"/>
        </w:numPr>
      </w:pPr>
      <w:r>
        <w:t xml:space="preserve">Knowledge of Operational Risk Practices and concepts in the financial industry</w:t>
      </w:r>
    </w:p>
    <w:p>
      <w:pPr>
        <w:pStyle w:val="Compact"/>
        <w:numPr>
          <w:numId w:val="1002"/>
          <w:ilvl w:val="0"/>
        </w:numPr>
      </w:pPr>
      <w:r>
        <w:t xml:space="preserve">2 years of experience conducting audits OR 2 years of experience conducting exams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risk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risk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2021-10-28T18:37:30Z</dcterms:created>
  <dcterms:modified xsi:type="dcterms:W3CDTF">2021-10-28T18:37:30Z</dcterms:modified>
</cp:coreProperties>
</file>