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https://www.velvetjobs.com/job-descriptions/operational-finance</w:t>
        </w:r>
      </w:hyperlink>
    </w:p>
    <w:p>
      <w:pPr>
        <w:pStyle w:val="Heading1"/>
      </w:pPr>
      <w:bookmarkStart w:id="21" w:name="example-of-operational-finance-job-description"/>
      <w:r>
        <w:t xml:space="preserve">Example of Operational Finance Job Description</w:t>
      </w:r>
      <w:bookmarkEnd w:id="21"/>
    </w:p>
    <w:p>
      <w:pPr>
        <w:pStyle w:val="Compact"/>
      </w:pPr>
      <w:r>
        <w:t xml:space="preserve">Our innovative and growing company is looking to fill the role of operational 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al-finance"/>
      <w:r>
        <w:t xml:space="preserve">Responsibilities for operational finance</w:t>
      </w:r>
      <w:bookmarkEnd w:id="22"/>
    </w:p>
    <w:p>
      <w:pPr>
        <w:pStyle w:val="Compact"/>
        <w:numPr>
          <w:numId w:val="1001"/>
          <w:ilvl w:val="0"/>
        </w:numPr>
      </w:pPr>
      <w:r>
        <w:t xml:space="preserve">Support, lead and drive execution of global metrics projects at regional level</w:t>
      </w:r>
    </w:p>
    <w:p>
      <w:pPr>
        <w:pStyle w:val="Compact"/>
        <w:numPr>
          <w:numId w:val="1001"/>
          <w:ilvl w:val="0"/>
        </w:numPr>
      </w:pPr>
      <w:r>
        <w:t xml:space="preserve">Own all financial estimate cycles for the R2R team</w:t>
      </w:r>
    </w:p>
    <w:p>
      <w:pPr>
        <w:pStyle w:val="Compact"/>
        <w:numPr>
          <w:numId w:val="1001"/>
          <w:ilvl w:val="0"/>
        </w:numPr>
      </w:pPr>
      <w:r>
        <w:t xml:space="preserve">Support ad hoc analytical requests, business reviews, and initiatives</w:t>
      </w:r>
    </w:p>
    <w:p>
      <w:pPr>
        <w:pStyle w:val="Compact"/>
        <w:numPr>
          <w:numId w:val="1001"/>
          <w:ilvl w:val="0"/>
        </w:numPr>
      </w:pPr>
      <w:r>
        <w:t xml:space="preserve">Lead a key-client facing function and develop the growing agent finance team</w:t>
      </w:r>
    </w:p>
    <w:p>
      <w:pPr>
        <w:pStyle w:val="Compact"/>
        <w:numPr>
          <w:numId w:val="1001"/>
          <w:ilvl w:val="0"/>
        </w:numPr>
      </w:pPr>
      <w:r>
        <w:t xml:space="preserve">Develop and execute strategies for enhancing financial operations through new systems and processes across all regions (30 offices nationwide and growing)</w:t>
      </w:r>
    </w:p>
    <w:p>
      <w:pPr>
        <w:pStyle w:val="Compact"/>
        <w:numPr>
          <w:numId w:val="1001"/>
          <w:ilvl w:val="0"/>
        </w:numPr>
      </w:pPr>
      <w:r>
        <w:t xml:space="preserve">Collaborate on company-level financial reporting and the revenue growth targets set for the business</w:t>
      </w:r>
    </w:p>
    <w:p>
      <w:pPr>
        <w:pStyle w:val="Compact"/>
        <w:numPr>
          <w:numId w:val="1001"/>
          <w:ilvl w:val="0"/>
        </w:numPr>
      </w:pPr>
      <w:r>
        <w:t xml:space="preserve">Drive analysis and insight platforms for agents to understand their business and grow their top-line</w:t>
      </w:r>
    </w:p>
    <w:p>
      <w:pPr>
        <w:pStyle w:val="Compact"/>
        <w:numPr>
          <w:numId w:val="1001"/>
          <w:ilvl w:val="0"/>
        </w:numPr>
      </w:pPr>
      <w:r>
        <w:t xml:space="preserve">Oversee a team managing all transaction-related activity, ​including processing signed contracts, closing transactions in the system, issuing commission payments, processing referrals, and handling agent issues and requests</w:t>
      </w:r>
    </w:p>
    <w:p>
      <w:pPr>
        <w:pStyle w:val="Compact"/>
        <w:numPr>
          <w:numId w:val="1001"/>
          <w:ilvl w:val="0"/>
        </w:numPr>
      </w:pPr>
      <w:r>
        <w:t xml:space="preserve">Build relationships with regional managers and work with them to efficiently and accurately operate our financial systems and commission disbursements</w:t>
      </w:r>
    </w:p>
    <w:p>
      <w:pPr>
        <w:pStyle w:val="Compact"/>
        <w:numPr>
          <w:numId w:val="1001"/>
          <w:ilvl w:val="0"/>
        </w:numPr>
      </w:pPr>
      <w:r>
        <w:t xml:space="preserve">Assume responsibility for the accuracy and integrity of recorded revenue and commission payouts</w:t>
      </w:r>
    </w:p>
    <w:p>
      <w:pPr>
        <w:pStyle w:val="Heading2"/>
      </w:pPr>
      <w:bookmarkStart w:id="23" w:name="qualifications-for-operational-finance"/>
      <w:r>
        <w:t xml:space="preserve">Qualifications for operational finance</w:t>
      </w:r>
      <w:bookmarkEnd w:id="23"/>
    </w:p>
    <w:p>
      <w:pPr>
        <w:pStyle w:val="Compact"/>
        <w:numPr>
          <w:numId w:val="1002"/>
          <w:ilvl w:val="0"/>
        </w:numPr>
      </w:pPr>
      <w:r>
        <w:t xml:space="preserve">Experience in risk management functions, with experience with the operational risk regulatory framework preferred</w:t>
      </w:r>
    </w:p>
    <w:p>
      <w:pPr>
        <w:pStyle w:val="Compact"/>
        <w:numPr>
          <w:numId w:val="1002"/>
          <w:ilvl w:val="0"/>
        </w:numPr>
      </w:pPr>
      <w:r>
        <w:t xml:space="preserve">Experience in Audit methodology or related finance discipline preferred</w:t>
      </w:r>
    </w:p>
    <w:p>
      <w:pPr>
        <w:pStyle w:val="Compact"/>
        <w:numPr>
          <w:numId w:val="1002"/>
          <w:ilvl w:val="0"/>
        </w:numPr>
      </w:pPr>
      <w:r>
        <w:t xml:space="preserve">Minimum of 4-5 years’ experience within Investment Banking Securities (product knowledge across additional business areas is an advantage)</w:t>
      </w:r>
    </w:p>
    <w:p>
      <w:pPr>
        <w:pStyle w:val="Compact"/>
        <w:numPr>
          <w:numId w:val="1002"/>
          <w:ilvl w:val="0"/>
        </w:numPr>
      </w:pPr>
      <w:r>
        <w:t xml:space="preserve">Project experience, including setting timeliness and tracking progress of risk and control self-assessments and remediation plans</w:t>
      </w:r>
    </w:p>
    <w:p>
      <w:pPr>
        <w:pStyle w:val="Compact"/>
        <w:numPr>
          <w:numId w:val="1002"/>
          <w:ilvl w:val="0"/>
        </w:numPr>
      </w:pPr>
      <w:r>
        <w:t xml:space="preserve">Identifying new or emerging risks to which the business is exposed</w:t>
      </w:r>
    </w:p>
    <w:p>
      <w:pPr>
        <w:pStyle w:val="Compact"/>
        <w:numPr>
          <w:numId w:val="1002"/>
          <w:ilvl w:val="0"/>
        </w:numPr>
      </w:pPr>
      <w:r>
        <w:t xml:space="preserve">Scenario analysis, developing and maintaining a library of case studies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al-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al-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2021-10-28T18:34:41Z</dcterms:created>
  <dcterms:modified xsi:type="dcterms:W3CDTF">2021-10-28T18:34:41Z</dcterms:modified>
</cp:coreProperties>
</file>