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https://www.velvetjobs.com/job-descriptions/operational-excellence-manager</w:t>
        </w:r>
      </w:hyperlink>
    </w:p>
    <w:p>
      <w:pPr>
        <w:pStyle w:val="Heading1"/>
      </w:pPr>
      <w:bookmarkStart w:id="21" w:name="example-of-operational-excellence-manager-job-description"/>
      <w:r>
        <w:t xml:space="preserve">Example of Operational Excellence Manager Job Description</w:t>
      </w:r>
      <w:bookmarkEnd w:id="21"/>
    </w:p>
    <w:p>
      <w:pPr>
        <w:pStyle w:val="Compact"/>
      </w:pPr>
      <w:r>
        <w:t xml:space="preserve">Our innovative and growing company is looking for an operational excellence manager. To join our growing team, please review the list of responsibilities and qualifications.</w:t>
      </w:r>
    </w:p>
    <w:p>
      <w:pPr>
        <w:pStyle w:val="Heading2"/>
      </w:pPr>
      <w:bookmarkStart w:id="22" w:name="responsibilities-for-operational-excellence-manager"/>
      <w:r>
        <w:t xml:space="preserve">Responsibilities for operational excellence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training team’s activities and sets priorities in alignment with organizational needs and departmental goals</w:t>
      </w:r>
    </w:p>
    <w:p>
      <w:pPr>
        <w:pStyle w:val="Compact"/>
        <w:numPr>
          <w:numId w:val="1001"/>
          <w:ilvl w:val="0"/>
        </w:numPr>
      </w:pPr>
      <w:r>
        <w:t xml:space="preserve">Creates and monitors the group budgeting process</w:t>
      </w:r>
    </w:p>
    <w:p>
      <w:pPr>
        <w:pStyle w:val="Compact"/>
        <w:numPr>
          <w:numId w:val="1001"/>
          <w:ilvl w:val="0"/>
        </w:numPr>
      </w:pPr>
      <w:r>
        <w:t xml:space="preserve">Supports RB leaders by enabling their teams to obtain performance objectives through consistent onboarding and role development practices</w:t>
      </w:r>
    </w:p>
    <w:p>
      <w:pPr>
        <w:pStyle w:val="Compact"/>
        <w:numPr>
          <w:numId w:val="1001"/>
          <w:ilvl w:val="0"/>
        </w:numPr>
      </w:pPr>
      <w:r>
        <w:t xml:space="preserve">Aligns learning strategies to organizational capacity and available resources</w:t>
      </w:r>
    </w:p>
    <w:p>
      <w:pPr>
        <w:pStyle w:val="Compact"/>
        <w:numPr>
          <w:numId w:val="1001"/>
          <w:ilvl w:val="0"/>
        </w:numPr>
      </w:pPr>
      <w:r>
        <w:t xml:space="preserve">Oversee the Corporate Documentation process</w:t>
      </w:r>
    </w:p>
    <w:p>
      <w:pPr>
        <w:pStyle w:val="Compact"/>
        <w:numPr>
          <w:numId w:val="1001"/>
          <w:ilvl w:val="0"/>
        </w:numPr>
      </w:pPr>
      <w:r>
        <w:t xml:space="preserve">Supports the Sales Effectiveness team in with enhancements, projects, Annual meetings and Sales meetings globally</w:t>
      </w:r>
    </w:p>
    <w:p>
      <w:pPr>
        <w:pStyle w:val="Compact"/>
        <w:numPr>
          <w:numId w:val="1001"/>
          <w:ilvl w:val="0"/>
        </w:numPr>
      </w:pPr>
      <w:r>
        <w:t xml:space="preserve">Responsible for ensuring information/knowledge management life cycle oversight is operational and that findings and recommendations are available to functional leadership in alignment with planning cycles and as otherwise requested to stakeholders as required</w:t>
      </w:r>
    </w:p>
    <w:p>
      <w:pPr>
        <w:pStyle w:val="Compact"/>
        <w:numPr>
          <w:numId w:val="1001"/>
          <w:ilvl w:val="0"/>
        </w:numPr>
      </w:pPr>
      <w:r>
        <w:t xml:space="preserve">Align integration activities and projects with strategic goals and initiatives</w:t>
      </w:r>
    </w:p>
    <w:p>
      <w:pPr>
        <w:pStyle w:val="Compact"/>
        <w:numPr>
          <w:numId w:val="1001"/>
          <w:ilvl w:val="0"/>
        </w:numPr>
      </w:pPr>
      <w:r>
        <w:t xml:space="preserve">Identify cross-functional and functional strategic decisions and issues</w:t>
      </w:r>
    </w:p>
    <w:p>
      <w:pPr>
        <w:pStyle w:val="Compact"/>
        <w:numPr>
          <w:numId w:val="1001"/>
          <w:ilvl w:val="0"/>
        </w:numPr>
      </w:pPr>
      <w:r>
        <w:t xml:space="preserve">Design review and approval for Automation Hardware</w:t>
      </w:r>
    </w:p>
    <w:p>
      <w:pPr>
        <w:pStyle w:val="Heading2"/>
      </w:pPr>
      <w:bookmarkStart w:id="23" w:name="qualifications-for-operational-excellence-manager"/>
      <w:r>
        <w:t xml:space="preserve">Qualifications for operational excellence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capture stakeholders’ needs and be able to summarize these into requirements and outline project scope</w:t>
      </w:r>
    </w:p>
    <w:p>
      <w:pPr>
        <w:pStyle w:val="Compact"/>
        <w:numPr>
          <w:numId w:val="1002"/>
          <w:ilvl w:val="0"/>
        </w:numPr>
      </w:pPr>
      <w:r>
        <w:t xml:space="preserve">Knowledge of personal computer applications required (Minitab, Excel, Word, Visio, and PP)</w:t>
      </w:r>
    </w:p>
    <w:p>
      <w:pPr>
        <w:pStyle w:val="Compact"/>
        <w:numPr>
          <w:numId w:val="1002"/>
          <w:ilvl w:val="0"/>
        </w:numPr>
      </w:pPr>
      <w:r>
        <w:t xml:space="preserve">Ability to travel up to 33% of time, both domestic and international, as required</w:t>
      </w:r>
    </w:p>
    <w:p>
      <w:pPr>
        <w:pStyle w:val="Compact"/>
        <w:numPr>
          <w:numId w:val="1002"/>
          <w:ilvl w:val="0"/>
        </w:numPr>
      </w:pPr>
      <w:r>
        <w:t xml:space="preserve">Experience with ERP Systems and Sourcing/Supplier Management Business Intelligence Tools</w:t>
      </w:r>
    </w:p>
    <w:p>
      <w:pPr>
        <w:pStyle w:val="Compact"/>
        <w:numPr>
          <w:numId w:val="1002"/>
          <w:ilvl w:val="0"/>
        </w:numPr>
      </w:pPr>
      <w:r>
        <w:t xml:space="preserve">Demonstrated flexibility and capability in deploying supply chain organizational development and performance management programs and governance</w:t>
      </w:r>
    </w:p>
    <w:p>
      <w:pPr>
        <w:pStyle w:val="Compact"/>
        <w:numPr>
          <w:numId w:val="1002"/>
          <w:ilvl w:val="0"/>
        </w:numPr>
      </w:pPr>
      <w:r>
        <w:t xml:space="preserve">Excellent written and oral communication and presentation skills with the ability to speak and communicate effectively at all levels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excell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excell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2021-10-28T18:29:13Z</dcterms:created>
  <dcterms:modified xsi:type="dcterms:W3CDTF">2021-10-28T18:29:13Z</dcterms:modified>
</cp:coreProperties>
</file>