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https://www.velvetjobs.com/job-descriptions/operational-accounting</w:t>
        </w:r>
      </w:hyperlink>
    </w:p>
    <w:p>
      <w:pPr>
        <w:pStyle w:val="Heading1"/>
      </w:pPr>
      <w:bookmarkStart w:id="21" w:name="example-of-operational-accounting-job-description"/>
      <w:r>
        <w:t xml:space="preserve">Example of Operational Accounting Job Description</w:t>
      </w:r>
      <w:bookmarkEnd w:id="21"/>
    </w:p>
    <w:p>
      <w:pPr>
        <w:pStyle w:val="Compact"/>
      </w:pPr>
      <w:r>
        <w:t xml:space="preserve">Our growing company is looking to fill the role of operational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accounting"/>
      <w:r>
        <w:t xml:space="preserve">Responsibilities for operational accounting</w:t>
      </w:r>
      <w:bookmarkEnd w:id="22"/>
    </w:p>
    <w:p>
      <w:pPr>
        <w:pStyle w:val="Compact"/>
        <w:numPr>
          <w:numId w:val="1001"/>
          <w:ilvl w:val="0"/>
        </w:numPr>
      </w:pPr>
      <w:r>
        <w:t xml:space="preserve">Review and record inter-company transactions and prepare monthly invoices</w:t>
      </w:r>
    </w:p>
    <w:p>
      <w:pPr>
        <w:pStyle w:val="Compact"/>
        <w:numPr>
          <w:numId w:val="1001"/>
          <w:ilvl w:val="0"/>
        </w:numPr>
      </w:pPr>
      <w:r>
        <w:t xml:space="preserve">Respond to audit requests for support documentation both in the corporate and business unit offices</w:t>
      </w:r>
    </w:p>
    <w:p>
      <w:pPr>
        <w:pStyle w:val="Compact"/>
        <w:numPr>
          <w:numId w:val="1001"/>
          <w:ilvl w:val="0"/>
        </w:numPr>
      </w:pPr>
      <w:r>
        <w:t xml:space="preserve">Prepare internal control documentation associated with aforementioned job responsibilities and support accounting department internal control testing</w:t>
      </w:r>
    </w:p>
    <w:p>
      <w:pPr>
        <w:pStyle w:val="Compact"/>
        <w:numPr>
          <w:numId w:val="1001"/>
          <w:ilvl w:val="0"/>
        </w:numPr>
      </w:pPr>
      <w:r>
        <w:t xml:space="preserve">Perform special projects as assigned by management, including process monitoring and close process improvement initiatives</w:t>
      </w:r>
    </w:p>
    <w:p>
      <w:pPr>
        <w:pStyle w:val="Compact"/>
        <w:numPr>
          <w:numId w:val="1001"/>
          <w:ilvl w:val="0"/>
        </w:numPr>
      </w:pPr>
      <w:r>
        <w:t xml:space="preserve">Respond to various requests for ad hoc financial information</w:t>
      </w:r>
    </w:p>
    <w:p>
      <w:pPr>
        <w:pStyle w:val="Compact"/>
        <w:numPr>
          <w:numId w:val="1001"/>
          <w:ilvl w:val="0"/>
        </w:numPr>
      </w:pPr>
      <w:r>
        <w:t xml:space="preserve">Collaborate with the internal stakeholders to obtain variance explanations on actual results compared to outlook</w:t>
      </w:r>
    </w:p>
    <w:p>
      <w:pPr>
        <w:pStyle w:val="Compact"/>
        <w:numPr>
          <w:numId w:val="1001"/>
          <w:ilvl w:val="0"/>
        </w:numPr>
      </w:pPr>
      <w:r>
        <w:t xml:space="preserve">With department leader, manage corporate initiatives such as system or business migrations or enhancements, new product offerings, company integrations impacting assigned processes</w:t>
      </w:r>
    </w:p>
    <w:p>
      <w:pPr>
        <w:pStyle w:val="Compact"/>
        <w:numPr>
          <w:numId w:val="1001"/>
          <w:ilvl w:val="0"/>
        </w:numPr>
      </w:pPr>
      <w:r>
        <w:t xml:space="preserve">Responsible for more complex accounting analysis, reports and projects</w:t>
      </w:r>
    </w:p>
    <w:p>
      <w:pPr>
        <w:pStyle w:val="Compact"/>
        <w:numPr>
          <w:numId w:val="1001"/>
          <w:ilvl w:val="0"/>
        </w:numPr>
      </w:pPr>
      <w:r>
        <w:t xml:space="preserve">Reviews journal entries and prepares account reconciliations including supporting documentation to ensure accurate reporting</w:t>
      </w:r>
    </w:p>
    <w:p>
      <w:pPr>
        <w:pStyle w:val="Compact"/>
        <w:numPr>
          <w:numId w:val="1001"/>
          <w:ilvl w:val="0"/>
        </w:numPr>
      </w:pPr>
      <w:r>
        <w:t xml:space="preserve">Assists in the interpretation, reporting and communication of financial information, and the preparation and communication of accounting information</w:t>
      </w:r>
    </w:p>
    <w:p>
      <w:pPr>
        <w:pStyle w:val="Heading2"/>
      </w:pPr>
      <w:bookmarkStart w:id="23" w:name="qualifications-for-operational-accounting"/>
      <w:r>
        <w:t xml:space="preserve">Qualifications for operational accounting</w:t>
      </w:r>
      <w:bookmarkEnd w:id="23"/>
    </w:p>
    <w:p>
      <w:pPr>
        <w:pStyle w:val="Compact"/>
        <w:numPr>
          <w:numId w:val="1002"/>
          <w:ilvl w:val="0"/>
        </w:numPr>
      </w:pPr>
      <w:r>
        <w:t xml:space="preserve">Requires BA/BS degree with at least 2 years of relevant experience in technology, accounting, or audit-related functions, including direct relevant experience in data analysis</w:t>
      </w:r>
    </w:p>
    <w:p>
      <w:pPr>
        <w:pStyle w:val="Compact"/>
        <w:numPr>
          <w:numId w:val="1002"/>
          <w:ilvl w:val="0"/>
        </w:numPr>
      </w:pPr>
      <w:r>
        <w:t xml:space="preserve">Experience in loan accounting, loan operations, general lending, or lending systems is a plus</w:t>
      </w:r>
    </w:p>
    <w:p>
      <w:pPr>
        <w:pStyle w:val="Compact"/>
        <w:numPr>
          <w:numId w:val="1002"/>
          <w:ilvl w:val="0"/>
        </w:numPr>
      </w:pPr>
      <w:r>
        <w:t xml:space="preserve">Extensive knowledge of data analysis practices, principles, applications and analysis methods</w:t>
      </w:r>
    </w:p>
    <w:p>
      <w:pPr>
        <w:pStyle w:val="Compact"/>
        <w:numPr>
          <w:numId w:val="1002"/>
          <w:ilvl w:val="0"/>
        </w:numPr>
      </w:pPr>
      <w:r>
        <w:t xml:space="preserve">Basic understanding and appreciation of accounting principles (GAAP) and regulatory guidance</w:t>
      </w:r>
    </w:p>
    <w:p>
      <w:pPr>
        <w:pStyle w:val="Compact"/>
        <w:numPr>
          <w:numId w:val="1002"/>
          <w:ilvl w:val="0"/>
        </w:numPr>
      </w:pPr>
      <w:r>
        <w:t xml:space="preserve">Ability to work in a heavy, deadline-oriented environment</w:t>
      </w:r>
    </w:p>
    <w:p>
      <w:pPr>
        <w:pStyle w:val="Compact"/>
        <w:numPr>
          <w:numId w:val="1002"/>
          <w:ilvl w:val="0"/>
        </w:numPr>
      </w:pPr>
      <w:r>
        <w:t xml:space="preserve">Bachelor's degree in related studies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2021-10-28T18:32:40Z</dcterms:created>
  <dcterms:modified xsi:type="dcterms:W3CDTF">2021-10-28T18:32:40Z</dcterms:modified>
</cp:coreProperties>
</file>