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https://www.velvetjobs.com/job-descriptions/office-director</w:t>
        </w:r>
      </w:hyperlink>
    </w:p>
    <w:p>
      <w:pPr>
        <w:pStyle w:val="Heading1"/>
      </w:pPr>
      <w:bookmarkStart w:id="21" w:name="example-of-office-director-job-description"/>
      <w:r>
        <w:t xml:space="preserve">Example of Office Director Job Description</w:t>
      </w:r>
      <w:bookmarkEnd w:id="21"/>
    </w:p>
    <w:p>
      <w:pPr>
        <w:pStyle w:val="Compact"/>
      </w:pPr>
      <w:r>
        <w:t xml:space="preserve">Our growing company is looking for an office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director"/>
      <w:r>
        <w:t xml:space="preserve">Responsibilities for office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retention strategies to support culture and reduce turnover</w:t>
      </w:r>
    </w:p>
    <w:p>
      <w:pPr>
        <w:pStyle w:val="Compact"/>
        <w:numPr>
          <w:numId w:val="1001"/>
          <w:ilvl w:val="0"/>
        </w:numPr>
      </w:pPr>
      <w:r>
        <w:t xml:space="preserve">Provides timely and accurate policy interpretation</w:t>
      </w:r>
    </w:p>
    <w:p>
      <w:pPr>
        <w:pStyle w:val="Compact"/>
        <w:numPr>
          <w:numId w:val="1001"/>
          <w:ilvl w:val="0"/>
        </w:numPr>
      </w:pPr>
      <w:r>
        <w:t xml:space="preserve">Collaborates with the leadership team to help develop, define and execute the talent strategy as part of the overall business plan</w:t>
      </w:r>
    </w:p>
    <w:p>
      <w:pPr>
        <w:pStyle w:val="Compact"/>
        <w:numPr>
          <w:numId w:val="1001"/>
          <w:ilvl w:val="0"/>
        </w:numPr>
      </w:pPr>
      <w:r>
        <w:t xml:space="preserve">Management and reporting against program plans and delivery commitments</w:t>
      </w:r>
    </w:p>
    <w:p>
      <w:pPr>
        <w:pStyle w:val="Compact"/>
        <w:numPr>
          <w:numId w:val="1001"/>
          <w:ilvl w:val="0"/>
        </w:numPr>
      </w:pPr>
      <w:r>
        <w:t xml:space="preserve">Governs consistent processes, tools and guidelines for the portfolio and ensures that they are followed in support of the enterprise project management discipline and governance</w:t>
      </w:r>
    </w:p>
    <w:p>
      <w:pPr>
        <w:pStyle w:val="Compact"/>
        <w:numPr>
          <w:numId w:val="1001"/>
          <w:ilvl w:val="0"/>
        </w:numPr>
      </w:pPr>
      <w:r>
        <w:t xml:space="preserve">Manages holistic resource forecasting and planning in order to ensure that both internal and external resources are available to all programs and projects as needed</w:t>
      </w:r>
    </w:p>
    <w:p>
      <w:pPr>
        <w:pStyle w:val="Compact"/>
        <w:numPr>
          <w:numId w:val="1001"/>
          <w:ilvl w:val="0"/>
        </w:numPr>
      </w:pPr>
      <w:r>
        <w:t xml:space="preserve">Manages Development Partner relationships in order to ensure consistency in expectations, work products and deliverables</w:t>
      </w:r>
    </w:p>
    <w:p>
      <w:pPr>
        <w:pStyle w:val="Compact"/>
        <w:numPr>
          <w:numId w:val="1001"/>
          <w:ilvl w:val="0"/>
        </w:numPr>
      </w:pPr>
      <w:r>
        <w:t xml:space="preserve">Leads and directs project managers assigned to the JM&amp;A project portfolio and provides guidance and oversight in the creation of program/project management deliverables</w:t>
      </w:r>
    </w:p>
    <w:p>
      <w:pPr>
        <w:pStyle w:val="Compact"/>
        <w:numPr>
          <w:numId w:val="1001"/>
          <w:ilvl w:val="0"/>
        </w:numPr>
      </w:pPr>
      <w:r>
        <w:t xml:space="preserve">Oversees and coordinates the procurement of project related staffing</w:t>
      </w:r>
    </w:p>
    <w:p>
      <w:pPr>
        <w:pStyle w:val="Compact"/>
        <w:numPr>
          <w:numId w:val="1001"/>
          <w:ilvl w:val="0"/>
        </w:numPr>
      </w:pPr>
      <w:r>
        <w:t xml:space="preserve">Single point of escalation for issues and risks related to programs and projects in the JM&amp;A project portfolio</w:t>
      </w:r>
    </w:p>
    <w:p>
      <w:pPr>
        <w:pStyle w:val="Heading2"/>
      </w:pPr>
      <w:bookmarkStart w:id="23" w:name="qualifications-for-office-director"/>
      <w:r>
        <w:t xml:space="preserve">Qualifications for office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or equivalent practical experience is preferred</w:t>
      </w:r>
    </w:p>
    <w:p>
      <w:pPr>
        <w:pStyle w:val="Compact"/>
        <w:numPr>
          <w:numId w:val="1002"/>
          <w:ilvl w:val="0"/>
        </w:numPr>
      </w:pPr>
      <w:r>
        <w:t xml:space="preserve">Proven software experience – sales – business development within a technology company</w:t>
      </w:r>
    </w:p>
    <w:p>
      <w:pPr>
        <w:pStyle w:val="Compact"/>
        <w:numPr>
          <w:numId w:val="1002"/>
          <w:ilvl w:val="0"/>
        </w:numPr>
      </w:pPr>
      <w:r>
        <w:t xml:space="preserve">5+ years senior hotel operations management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industry standard tools and processes, including trading modelling and execution systems financial data warehouses</w:t>
      </w:r>
    </w:p>
    <w:p>
      <w:pPr>
        <w:pStyle w:val="Compact"/>
        <w:numPr>
          <w:numId w:val="1002"/>
          <w:ilvl w:val="0"/>
        </w:numPr>
      </w:pPr>
      <w:r>
        <w:t xml:space="preserve">5 years of post-MBA experience with top-tier strategy consulting firm preferred</w:t>
      </w:r>
    </w:p>
    <w:p>
      <w:pPr>
        <w:pStyle w:val="Compact"/>
        <w:numPr>
          <w:numId w:val="1002"/>
          <w:ilvl w:val="0"/>
        </w:numPr>
      </w:pPr>
      <w:r>
        <w:t xml:space="preserve">Prior Supply Chain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2021-10-28T13:27:20Z</dcterms:created>
  <dcterms:modified xsi:type="dcterms:W3CDTF">2021-10-28T13:27:20Z</dcterms:modified>
</cp:coreProperties>
</file>