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https://www.velvetjobs.com/job-descriptions/office-architect</w:t>
        </w:r>
      </w:hyperlink>
    </w:p>
    <w:p>
      <w:pPr>
        <w:pStyle w:val="Heading1"/>
      </w:pPr>
      <w:bookmarkStart w:id="21" w:name="example-of-office-architect-job-description"/>
      <w:r>
        <w:t xml:space="preserve">Example of Office Architect Job Description</w:t>
      </w:r>
      <w:bookmarkEnd w:id="21"/>
    </w:p>
    <w:p>
      <w:pPr>
        <w:pStyle w:val="Compact"/>
      </w:pPr>
      <w:r>
        <w:t xml:space="preserve">Our growing company is hiring for an office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architect"/>
      <w:r>
        <w:t xml:space="preserve">Responsibilities for office architect</w:t>
      </w:r>
      <w:bookmarkEnd w:id="22"/>
    </w:p>
    <w:p>
      <w:pPr>
        <w:pStyle w:val="Compact"/>
        <w:numPr>
          <w:numId w:val="1001"/>
          <w:ilvl w:val="0"/>
        </w:numPr>
      </w:pPr>
      <w:r>
        <w:t xml:space="preserve">Coordinate the maintenance of the enterprise data classes and the Enterprise Wide Conceptual data models</w:t>
      </w:r>
    </w:p>
    <w:p>
      <w:pPr>
        <w:pStyle w:val="Compact"/>
        <w:numPr>
          <w:numId w:val="1001"/>
          <w:ilvl w:val="0"/>
        </w:numPr>
      </w:pPr>
      <w:r>
        <w:t xml:space="preserve">Create and support consulting practice development strategy and readiness to enable partners</w:t>
      </w:r>
    </w:p>
    <w:p>
      <w:pPr>
        <w:pStyle w:val="Compact"/>
        <w:numPr>
          <w:numId w:val="1001"/>
          <w:ilvl w:val="0"/>
        </w:numPr>
      </w:pPr>
      <w:r>
        <w:t xml:space="preserve">Package IP from product engineering to support program goals</w:t>
      </w:r>
    </w:p>
    <w:p>
      <w:pPr>
        <w:pStyle w:val="Compact"/>
        <w:numPr>
          <w:numId w:val="1001"/>
          <w:ilvl w:val="0"/>
        </w:numPr>
      </w:pPr>
      <w:r>
        <w:t xml:space="preserve">Develop workshops that allow partners to evaluate end customer's deployment strategy and assess security &amp; compliance delivery readiness</w:t>
      </w:r>
    </w:p>
    <w:p>
      <w:pPr>
        <w:pStyle w:val="Compact"/>
        <w:numPr>
          <w:numId w:val="1001"/>
          <w:ilvl w:val="0"/>
        </w:numPr>
      </w:pPr>
      <w:r>
        <w:t xml:space="preserve">Assist partners in implementing and enforcing a suitable and relevant repeatable offering IP for SharePoint</w:t>
      </w:r>
    </w:p>
    <w:p>
      <w:pPr>
        <w:pStyle w:val="Compact"/>
        <w:numPr>
          <w:numId w:val="1001"/>
          <w:ilvl w:val="0"/>
        </w:numPr>
      </w:pPr>
      <w:r>
        <w:t xml:space="preserve">Manage multiple aspects of client, team and project coordination, including full documentation coordination with consultants (structural, MEP, lighting, AV, acoustical, accessibility, building envelope, life safety)</w:t>
      </w:r>
    </w:p>
    <w:p>
      <w:pPr>
        <w:pStyle w:val="Compact"/>
        <w:numPr>
          <w:numId w:val="1001"/>
          <w:ilvl w:val="0"/>
        </w:numPr>
      </w:pPr>
      <w:r>
        <w:t xml:space="preserve">Demonstrate and act as an Office 365 subject matter expert (SME)</w:t>
      </w:r>
    </w:p>
    <w:p>
      <w:pPr>
        <w:pStyle w:val="Compact"/>
        <w:numPr>
          <w:numId w:val="1001"/>
          <w:ilvl w:val="0"/>
        </w:numPr>
      </w:pPr>
      <w:r>
        <w:t xml:space="preserve">Light pre-sale support work with sales team to create solutions</w:t>
      </w:r>
    </w:p>
    <w:p>
      <w:pPr>
        <w:pStyle w:val="Compact"/>
        <w:numPr>
          <w:numId w:val="1001"/>
          <w:ilvl w:val="0"/>
        </w:numPr>
      </w:pPr>
      <w:r>
        <w:t xml:space="preserve">Candidate must be able to work closely with the customer, other teams who focus on Windows, Network and Project Management</w:t>
      </w:r>
    </w:p>
    <w:p>
      <w:pPr>
        <w:pStyle w:val="Compact"/>
        <w:numPr>
          <w:numId w:val="1001"/>
          <w:ilvl w:val="0"/>
        </w:numPr>
      </w:pPr>
      <w:r>
        <w:t xml:space="preserve">Manages customer expectations and ensures prompt and complete customer service</w:t>
      </w:r>
    </w:p>
    <w:p>
      <w:pPr>
        <w:pStyle w:val="Heading2"/>
      </w:pPr>
      <w:bookmarkStart w:id="23" w:name="qualifications-for-office-architect"/>
      <w:r>
        <w:t xml:space="preserve">Qualifications for office architect</w:t>
      </w:r>
      <w:bookmarkEnd w:id="23"/>
    </w:p>
    <w:p>
      <w:pPr>
        <w:pStyle w:val="Compact"/>
        <w:numPr>
          <w:numId w:val="1002"/>
          <w:ilvl w:val="0"/>
        </w:numPr>
      </w:pPr>
      <w:r>
        <w:t xml:space="preserve">Ability to work closely with the account team to understand customer strategy &amp; requirements and help define the account plan, solution portfolio and architecture strategy</w:t>
      </w:r>
    </w:p>
    <w:p>
      <w:pPr>
        <w:pStyle w:val="Compact"/>
        <w:numPr>
          <w:numId w:val="1002"/>
          <w:ilvl w:val="0"/>
        </w:numPr>
      </w:pPr>
      <w:r>
        <w:t xml:space="preserve">Bridge the gap between the business strategy and technology enablers and drive value based solutions and architecture strategy</w:t>
      </w:r>
    </w:p>
    <w:p>
      <w:pPr>
        <w:pStyle w:val="Compact"/>
        <w:numPr>
          <w:numId w:val="1002"/>
          <w:ilvl w:val="0"/>
        </w:numPr>
      </w:pPr>
      <w:r>
        <w:t xml:space="preserve">Must have Customer facing experience with a consultative mindset</w:t>
      </w:r>
    </w:p>
    <w:p>
      <w:pPr>
        <w:pStyle w:val="Compact"/>
        <w:numPr>
          <w:numId w:val="1002"/>
          <w:ilvl w:val="0"/>
        </w:numPr>
      </w:pPr>
      <w:r>
        <w:t xml:space="preserve">Incorporate ‘design thinking’ approaches where appropriate</w:t>
      </w:r>
    </w:p>
    <w:p>
      <w:pPr>
        <w:pStyle w:val="Compact"/>
        <w:numPr>
          <w:numId w:val="1002"/>
          <w:ilvl w:val="0"/>
        </w:numPr>
      </w:pPr>
      <w:r>
        <w:t xml:space="preserve">Knowledge of Enterprise Architecture concepts</w:t>
      </w:r>
    </w:p>
    <w:p>
      <w:pPr>
        <w:pStyle w:val="Compact"/>
        <w:numPr>
          <w:numId w:val="1002"/>
          <w:ilvl w:val="0"/>
        </w:numPr>
      </w:pPr>
      <w:r>
        <w:t xml:space="preserve">Enterprise Mindset to help craft the end state architecture and roadmap to getting there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2021-10-28T13:23:07Z</dcterms:created>
  <dcterms:modified xsi:type="dcterms:W3CDTF">2021-10-28T13:23:07Z</dcterms:modified>
</cp:coreProperties>
</file>