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https://www.velvetjobs.com/job-descriptions/ob-gyn</w:t>
        </w:r>
      </w:hyperlink>
    </w:p>
    <w:p>
      <w:pPr>
        <w:pStyle w:val="Heading1"/>
      </w:pPr>
      <w:bookmarkStart w:id="21" w:name="example-of-ob-gyn-job-description"/>
      <w:r>
        <w:t xml:space="preserve">Example of OB-GYN Job Description</w:t>
      </w:r>
      <w:bookmarkEnd w:id="21"/>
    </w:p>
    <w:p>
      <w:pPr>
        <w:pStyle w:val="Compact"/>
      </w:pPr>
      <w:r>
        <w:t xml:space="preserve">Our company is searching for experienced candidates for the position of OB-GYN.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b-gyn"/>
      <w:r>
        <w:t xml:space="preserve">Responsibilities for OB-GYN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review routine billing reports</w:t>
      </w:r>
    </w:p>
    <w:p>
      <w:pPr>
        <w:pStyle w:val="Compact"/>
        <w:numPr>
          <w:numId w:val="1001"/>
          <w:ilvl w:val="0"/>
        </w:numPr>
      </w:pPr>
      <w:r>
        <w:t xml:space="preserve">Maintain and improve technical knowledge of billing diagnosis codes, procedure codes and modifiers</w:t>
      </w:r>
    </w:p>
    <w:p>
      <w:pPr>
        <w:pStyle w:val="Compact"/>
        <w:numPr>
          <w:numId w:val="1001"/>
          <w:ilvl w:val="0"/>
        </w:numPr>
      </w:pPr>
      <w:r>
        <w:t xml:space="preserve">Works assigned worklists regarding no shows, Reschedule lists, tickler files and other practice management reports</w:t>
      </w:r>
    </w:p>
    <w:p>
      <w:pPr>
        <w:pStyle w:val="Compact"/>
        <w:numPr>
          <w:numId w:val="1001"/>
          <w:ilvl w:val="0"/>
        </w:numPr>
      </w:pPr>
      <w:r>
        <w:t xml:space="preserve">Addresses patients, families, physicians, and anyone appearing at the desk within one minute</w:t>
      </w:r>
    </w:p>
    <w:p>
      <w:pPr>
        <w:pStyle w:val="Compact"/>
        <w:numPr>
          <w:numId w:val="1001"/>
          <w:ilvl w:val="0"/>
        </w:numPr>
      </w:pPr>
      <w:r>
        <w:t xml:space="preserve">Collaborate with other Clerkship and Course Directors to ensure that curricular content is properly integrated across the curriculum</w:t>
      </w:r>
    </w:p>
    <w:p>
      <w:pPr>
        <w:pStyle w:val="Compact"/>
        <w:numPr>
          <w:numId w:val="1001"/>
          <w:ilvl w:val="0"/>
        </w:numPr>
      </w:pPr>
      <w:r>
        <w:t xml:space="preserve">Collaborate with leaders of longitudinal curricular elements (e.g., Clinical Skills, Health Systems, ) basic science educators to ensure that themes are adequately represented in the curriculum and properly integrated</w:t>
      </w:r>
    </w:p>
    <w:p>
      <w:pPr>
        <w:pStyle w:val="Compact"/>
        <w:numPr>
          <w:numId w:val="1001"/>
          <w:ilvl w:val="0"/>
        </w:numPr>
      </w:pPr>
      <w:r>
        <w:t xml:space="preserve">Oversee in-class sessions and out-of-class work</w:t>
      </w:r>
    </w:p>
    <w:p>
      <w:pPr>
        <w:pStyle w:val="Compact"/>
        <w:numPr>
          <w:numId w:val="1001"/>
          <w:ilvl w:val="0"/>
        </w:numPr>
      </w:pPr>
      <w:r>
        <w:t xml:space="preserve">Oversee clinical experiences including appropriate student roles and responsibilities student supervision</w:t>
      </w:r>
    </w:p>
    <w:p>
      <w:pPr>
        <w:pStyle w:val="Compact"/>
        <w:numPr>
          <w:numId w:val="1001"/>
          <w:ilvl w:val="0"/>
        </w:numPr>
      </w:pPr>
      <w:r>
        <w:t xml:space="preserve">Develop and oversee design and timely collection of formative and summative assessments</w:t>
      </w:r>
    </w:p>
    <w:p>
      <w:pPr>
        <w:pStyle w:val="Compact"/>
        <w:numPr>
          <w:numId w:val="1001"/>
          <w:ilvl w:val="0"/>
        </w:numPr>
      </w:pPr>
      <w:r>
        <w:t xml:space="preserve">Participate in Educational Quality Improvement data collection and projects</w:t>
      </w:r>
    </w:p>
    <w:p>
      <w:pPr>
        <w:pStyle w:val="Heading2"/>
      </w:pPr>
      <w:bookmarkStart w:id="23" w:name="qualifications-for-ob-gyn"/>
      <w:r>
        <w:t xml:space="preserve">Qualifications for OB-GYN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1 year PostPartum/OB/GYN or Medical/Surg experience required</w:t>
      </w:r>
    </w:p>
    <w:p>
      <w:pPr>
        <w:pStyle w:val="Compact"/>
        <w:numPr>
          <w:numId w:val="1002"/>
          <w:ilvl w:val="0"/>
        </w:numPr>
      </w:pPr>
      <w:r>
        <w:t xml:space="preserve">Minimum of one year experience, OBGYN highly preferred</w:t>
      </w:r>
    </w:p>
    <w:p>
      <w:pPr>
        <w:pStyle w:val="Compact"/>
        <w:numPr>
          <w:numId w:val="1002"/>
          <w:ilvl w:val="0"/>
        </w:numPr>
      </w:pPr>
      <w:r>
        <w:t xml:space="preserve">Minimum three (3) months work experience</w:t>
      </w:r>
    </w:p>
    <w:p>
      <w:pPr>
        <w:pStyle w:val="Compact"/>
        <w:numPr>
          <w:numId w:val="1002"/>
          <w:ilvl w:val="0"/>
        </w:numPr>
      </w:pPr>
      <w:r>
        <w:t xml:space="preserve">Minimum one (1) year prior work experience in a professional environment</w:t>
      </w:r>
    </w:p>
    <w:p>
      <w:pPr>
        <w:pStyle w:val="Compact"/>
        <w:numPr>
          <w:numId w:val="1002"/>
          <w:ilvl w:val="0"/>
        </w:numPr>
      </w:pPr>
      <w:r>
        <w:t xml:space="preserve">Major closely related to department or area of internship (ex</w:t>
      </w:r>
    </w:p>
    <w:p>
      <w:pPr>
        <w:pStyle w:val="Compact"/>
        <w:numPr>
          <w:numId w:val="1002"/>
          <w:ilvl w:val="0"/>
        </w:numPr>
      </w:pPr>
      <w:r>
        <w:t xml:space="preserve">Enrollment in a related four (4) year program of study or enrollment in related graduate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b-gy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b-gy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2021-10-28T13:34:57Z</dcterms:created>
  <dcterms:modified xsi:type="dcterms:W3CDTF">2021-10-28T13:34:57Z</dcterms:modified>
</cp:coreProperties>
</file>