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https://www.velvetjobs.com/job-descriptions/nvh-engineer</w:t>
        </w:r>
      </w:hyperlink>
    </w:p>
    <w:p>
      <w:pPr>
        <w:pStyle w:val="Heading1"/>
      </w:pPr>
      <w:bookmarkStart w:id="21" w:name="example-of-nvh-engineer-job-description"/>
      <w:r>
        <w:t xml:space="preserve">Example of NVH Engineer Job Description</w:t>
      </w:r>
      <w:bookmarkEnd w:id="21"/>
    </w:p>
    <w:p>
      <w:pPr>
        <w:pStyle w:val="Compact"/>
      </w:pPr>
      <w:r>
        <w:t xml:space="preserve">Our company is growing rapidly and is hiring for a NVH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vh-engineer"/>
      <w:r>
        <w:t xml:space="preserve">Responsibilities for NVH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Design and Release partners to design closure system content required to meet DCSQ sensitivity targets</w:t>
      </w:r>
    </w:p>
    <w:p>
      <w:pPr>
        <w:pStyle w:val="Compact"/>
        <w:numPr>
          <w:numId w:val="1001"/>
          <w:ilvl w:val="0"/>
        </w:numPr>
      </w:pPr>
      <w:r>
        <w:t xml:space="preserve">Lead NVH structural design assessments and report results to program teams using healthchart summaries and recommend the best design strategies to meet NVH structural requirements</w:t>
      </w:r>
    </w:p>
    <w:p>
      <w:pPr>
        <w:pStyle w:val="Compact"/>
        <w:numPr>
          <w:numId w:val="1001"/>
          <w:ilvl w:val="0"/>
        </w:numPr>
      </w:pPr>
      <w:r>
        <w:t xml:space="preserve">Develop design optimizations studies using iSIGHT tools to identify efficient design solutions</w:t>
      </w:r>
    </w:p>
    <w:p>
      <w:pPr>
        <w:pStyle w:val="Compact"/>
        <w:numPr>
          <w:numId w:val="1001"/>
          <w:ilvl w:val="0"/>
        </w:numPr>
      </w:pPr>
      <w:r>
        <w:t xml:space="preserve">Lead upfront Driveline Transient NVH CAE Design Verification (DV) assessments to drive architecture design decisions and support programs for analytical sign-off</w:t>
      </w:r>
    </w:p>
    <w:p>
      <w:pPr>
        <w:pStyle w:val="Compact"/>
        <w:numPr>
          <w:numId w:val="1001"/>
          <w:ilvl w:val="0"/>
        </w:numPr>
      </w:pPr>
      <w:r>
        <w:t xml:space="preserve">Conduct CAE analysis (using Multi-Body Dynamics software such as ADAMS) to assess both system and vehicle level NVH performance</w:t>
      </w:r>
    </w:p>
    <w:p>
      <w:pPr>
        <w:pStyle w:val="Compact"/>
        <w:numPr>
          <w:numId w:val="1001"/>
          <w:ilvl w:val="0"/>
        </w:numPr>
      </w:pPr>
      <w:r>
        <w:t xml:space="preserve">Work closely with Driveline and Torsional CAT teams to deliver and comply with their technical requirements and Health Chart assessment metrics</w:t>
      </w:r>
    </w:p>
    <w:p>
      <w:pPr>
        <w:pStyle w:val="Compact"/>
        <w:numPr>
          <w:numId w:val="1001"/>
          <w:ilvl w:val="0"/>
        </w:numPr>
      </w:pPr>
      <w:r>
        <w:t xml:space="preserve">Interface with Driveline NVH development team Vehicle NVH to ensure programs are fully supported and delivered to their target requirements</w:t>
      </w:r>
    </w:p>
    <w:p>
      <w:pPr>
        <w:pStyle w:val="Compact"/>
        <w:numPr>
          <w:numId w:val="1001"/>
          <w:ilvl w:val="0"/>
        </w:numPr>
      </w:pPr>
      <w:r>
        <w:t xml:space="preserve">Develop, implement and document new Driveline Transient NVH CAE methods</w:t>
      </w:r>
    </w:p>
    <w:p>
      <w:pPr>
        <w:pStyle w:val="Compact"/>
        <w:numPr>
          <w:numId w:val="1001"/>
          <w:ilvl w:val="0"/>
        </w:numPr>
      </w:pPr>
      <w:r>
        <w:t xml:space="preserve">Lead core projects to improve air leakage tools/processes, Design guides, and other core projects</w:t>
      </w:r>
    </w:p>
    <w:p>
      <w:pPr>
        <w:pStyle w:val="Compact"/>
        <w:numPr>
          <w:numId w:val="1001"/>
          <w:ilvl w:val="0"/>
        </w:numPr>
      </w:pPr>
      <w:r>
        <w:t xml:space="preserve">Forward model CAD checks of design criteria affecting air leakage</w:t>
      </w:r>
    </w:p>
    <w:p>
      <w:pPr>
        <w:pStyle w:val="Heading2"/>
      </w:pPr>
      <w:bookmarkStart w:id="23" w:name="qualifications-for-nvh-engineer"/>
      <w:r>
        <w:t xml:space="preserve">Qualifications for NVH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NVH and finite element analysis</w:t>
      </w:r>
    </w:p>
    <w:p>
      <w:pPr>
        <w:pStyle w:val="Compact"/>
        <w:numPr>
          <w:numId w:val="1002"/>
          <w:ilvl w:val="0"/>
        </w:numPr>
      </w:pPr>
      <w:r>
        <w:t xml:space="preserve">Needs to be proficient in Microsoft Word, Excel, Powerpoint and OneNote</w:t>
      </w:r>
    </w:p>
    <w:p>
      <w:pPr>
        <w:pStyle w:val="Compact"/>
        <w:numPr>
          <w:numId w:val="1002"/>
          <w:ilvl w:val="0"/>
        </w:numPr>
      </w:pPr>
      <w:r>
        <w:t xml:space="preserve">Will consider candidates with 0 - 9 years of experience</w:t>
      </w:r>
    </w:p>
    <w:p>
      <w:pPr>
        <w:pStyle w:val="Compact"/>
        <w:numPr>
          <w:numId w:val="1002"/>
          <w:ilvl w:val="0"/>
        </w:numPr>
      </w:pPr>
      <w:r>
        <w:t xml:space="preserve">MS in Engineering – Mechanical or Electrical</w:t>
      </w:r>
    </w:p>
    <w:p>
      <w:pPr>
        <w:pStyle w:val="Compact"/>
        <w:numPr>
          <w:numId w:val="1002"/>
          <w:ilvl w:val="0"/>
        </w:numPr>
      </w:pPr>
      <w:r>
        <w:t xml:space="preserve">Subjective evaluation skills for powertrain sounds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domestically and internationally for weeks at a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vh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vh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