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https://www.velvetjobs.com/job-descriptions/nutrition</w:t>
        </w:r>
      </w:hyperlink>
    </w:p>
    <w:p>
      <w:pPr>
        <w:pStyle w:val="Heading1"/>
      </w:pPr>
      <w:bookmarkStart w:id="21" w:name="example-of-nutrition-job-description"/>
      <w:r>
        <w:t xml:space="preserve">Example of Nutrition Job Description</w:t>
      </w:r>
      <w:bookmarkEnd w:id="21"/>
    </w:p>
    <w:p>
      <w:pPr>
        <w:pStyle w:val="Compact"/>
      </w:pPr>
      <w:r>
        <w:t xml:space="preserve">Our company is growing rapidly and is looking to fill the role of nutrition.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nutrition"/>
      <w:r>
        <w:t xml:space="preserve">Responsibilities for nutrition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scientific substantiation to support development of product claims and provide scientific understanding of ingredient functionality</w:t>
      </w:r>
    </w:p>
    <w:p>
      <w:pPr>
        <w:pStyle w:val="Compact"/>
        <w:numPr>
          <w:numId w:val="1001"/>
          <w:ilvl w:val="0"/>
        </w:numPr>
      </w:pPr>
      <w:r>
        <w:t xml:space="preserve">Prepare and review documents and communications that effectively communicate benefits and advantages of products both internally and externally</w:t>
      </w:r>
    </w:p>
    <w:p>
      <w:pPr>
        <w:pStyle w:val="Compact"/>
        <w:numPr>
          <w:numId w:val="1001"/>
          <w:ilvl w:val="0"/>
        </w:numPr>
      </w:pPr>
      <w:r>
        <w:t xml:space="preserve">Provides scientific leadership to Marketing and other cross-functional disciplines to accomplish project goals</w:t>
      </w:r>
    </w:p>
    <w:p>
      <w:pPr>
        <w:pStyle w:val="Compact"/>
        <w:numPr>
          <w:numId w:val="1001"/>
          <w:ilvl w:val="0"/>
        </w:numPr>
      </w:pPr>
      <w:r>
        <w:t xml:space="preserve">Provide scientific input and collaborate with colleagues from Product development, Marketing, QC, and Legal within the company</w:t>
      </w:r>
    </w:p>
    <w:p>
      <w:pPr>
        <w:pStyle w:val="Compact"/>
        <w:numPr>
          <w:numId w:val="1001"/>
          <w:ilvl w:val="0"/>
        </w:numPr>
      </w:pPr>
      <w:r>
        <w:t xml:space="preserve">Contribute to clinical and preclinical protocol development for targeted nutrition research projects and programs</w:t>
      </w:r>
    </w:p>
    <w:p>
      <w:pPr>
        <w:pStyle w:val="Compact"/>
        <w:numPr>
          <w:numId w:val="1001"/>
          <w:ilvl w:val="0"/>
        </w:numPr>
      </w:pPr>
      <w:r>
        <w:t xml:space="preserve">Conduct targeted nutrition research projects and/or programs to support the 3-5 year pipeline</w:t>
      </w:r>
    </w:p>
    <w:p>
      <w:pPr>
        <w:pStyle w:val="Compact"/>
        <w:numPr>
          <w:numId w:val="1001"/>
          <w:ilvl w:val="0"/>
        </w:numPr>
      </w:pPr>
      <w:r>
        <w:t xml:space="preserve">Critically evaluate external research collaborations</w:t>
      </w:r>
    </w:p>
    <w:p>
      <w:pPr>
        <w:pStyle w:val="Compact"/>
        <w:numPr>
          <w:numId w:val="1001"/>
          <w:ilvl w:val="0"/>
        </w:numPr>
      </w:pPr>
      <w:r>
        <w:t xml:space="preserve">Actively seek out and research emerging nutrition related opportunities by engaging in literature review, attending scientific conferences, building relationships with key academic and industry partners</w:t>
      </w:r>
    </w:p>
    <w:p>
      <w:pPr>
        <w:pStyle w:val="Compact"/>
        <w:numPr>
          <w:numId w:val="1001"/>
          <w:ilvl w:val="0"/>
        </w:numPr>
      </w:pPr>
      <w:r>
        <w:t xml:space="preserve">Evaluates patent-filings for promising nutritional ingredients to identify opportunities &amp; partnerships</w:t>
      </w:r>
    </w:p>
    <w:p>
      <w:pPr>
        <w:pStyle w:val="Compact"/>
        <w:numPr>
          <w:numId w:val="1001"/>
          <w:ilvl w:val="0"/>
        </w:numPr>
      </w:pPr>
      <w:r>
        <w:t xml:space="preserve">Set-up, operate, and monitor bench-top microbial fermentation processes using sterile procedures</w:t>
      </w:r>
    </w:p>
    <w:p>
      <w:pPr>
        <w:pStyle w:val="Heading2"/>
      </w:pPr>
      <w:bookmarkStart w:id="23" w:name="qualifications-for-nutrition"/>
      <w:r>
        <w:t xml:space="preserve">Qualifications for nutrition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Data entry skills utilizing Word or Excel database systems</w:t>
      </w:r>
    </w:p>
    <w:p>
      <w:pPr>
        <w:pStyle w:val="Compact"/>
        <w:numPr>
          <w:numId w:val="1002"/>
          <w:ilvl w:val="0"/>
        </w:numPr>
      </w:pPr>
      <w:r>
        <w:t xml:space="preserve">Data entry skills utilizing handheld electronic device desirable</w:t>
      </w:r>
    </w:p>
    <w:p>
      <w:pPr>
        <w:pStyle w:val="Compact"/>
        <w:numPr>
          <w:numId w:val="1002"/>
          <w:ilvl w:val="0"/>
        </w:numPr>
      </w:pPr>
      <w:r>
        <w:t xml:space="preserve">Ability to draft short correspondence desirable</w:t>
      </w:r>
    </w:p>
    <w:p>
      <w:pPr>
        <w:pStyle w:val="Compact"/>
        <w:numPr>
          <w:numId w:val="1002"/>
          <w:ilvl w:val="0"/>
        </w:numPr>
      </w:pPr>
      <w:r>
        <w:t xml:space="preserve">Ability to effectively present information in one-on-one and small group situations to customers, clients, and other individuals within the organization</w:t>
      </w:r>
    </w:p>
    <w:p>
      <w:pPr>
        <w:pStyle w:val="Compact"/>
        <w:numPr>
          <w:numId w:val="1002"/>
          <w:ilvl w:val="0"/>
        </w:numPr>
      </w:pPr>
      <w:r>
        <w:t xml:space="preserve">Six (6) months of experience in nutritional services department/diet office in an acute care or skilled nursing facility preferred or one (1) year of other food service experience preferred</w:t>
      </w:r>
    </w:p>
    <w:p>
      <w:pPr>
        <w:pStyle w:val="Compact"/>
        <w:numPr>
          <w:numId w:val="1002"/>
          <w:ilvl w:val="0"/>
        </w:numPr>
      </w:pPr>
      <w:r>
        <w:t xml:space="preserve">Ability to text information using a touch screen device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nutri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nutri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2021-10-28T18:33:36Z</dcterms:created>
  <dcterms:modified xsi:type="dcterms:W3CDTF">2021-10-28T18:33:36Z</dcterms:modified>
</cp:coreProperties>
</file>