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https://www.velvetjobs.com/job-descriptions/nurse-staff</w:t>
        </w:r>
      </w:hyperlink>
    </w:p>
    <w:p>
      <w:pPr>
        <w:pStyle w:val="Heading1"/>
      </w:pPr>
      <w:bookmarkStart w:id="21" w:name="example-of-nurse-staff-job-description"/>
      <w:r>
        <w:t xml:space="preserve">Example of Nurse, Staff Job Description</w:t>
      </w:r>
      <w:bookmarkEnd w:id="21"/>
    </w:p>
    <w:p>
      <w:pPr>
        <w:pStyle w:val="Compact"/>
      </w:pPr>
      <w:r>
        <w:t xml:space="preserve">Our company is searching for experienced candidates for the position of nurse,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urse-staff"/>
      <w:r>
        <w:t xml:space="preserve">Responsibilities for nurse, staff</w:t>
      </w:r>
      <w:bookmarkEnd w:id="22"/>
    </w:p>
    <w:p>
      <w:pPr>
        <w:pStyle w:val="Compact"/>
        <w:numPr>
          <w:numId w:val="1001"/>
          <w:ilvl w:val="0"/>
        </w:numPr>
      </w:pPr>
      <w:r>
        <w:t xml:space="preserve">Complete the Operation Record and the SOS form</w:t>
      </w:r>
    </w:p>
    <w:p>
      <w:pPr>
        <w:pStyle w:val="Compact"/>
        <w:numPr>
          <w:numId w:val="1001"/>
          <w:ilvl w:val="0"/>
        </w:numPr>
      </w:pPr>
      <w:r>
        <w:t xml:space="preserve">Communicate with chairperson regarding goal attainment, donor flow, problems, and site issues</w:t>
      </w:r>
    </w:p>
    <w:p>
      <w:pPr>
        <w:pStyle w:val="Compact"/>
        <w:numPr>
          <w:numId w:val="1001"/>
          <w:ilvl w:val="0"/>
        </w:numPr>
      </w:pPr>
      <w:r>
        <w:t xml:space="preserve">Serve as a resource to all registered nurses, donor collection assistants, BCSS and volunteers for medical questions, vein selection, customer service</w:t>
      </w:r>
    </w:p>
    <w:p>
      <w:pPr>
        <w:pStyle w:val="Compact"/>
        <w:numPr>
          <w:numId w:val="1001"/>
          <w:ilvl w:val="0"/>
        </w:numPr>
      </w:pPr>
      <w:r>
        <w:t xml:space="preserve">Assure that donors receive proper medical care/transportation to hospital as needed after injury/reactions</w:t>
      </w:r>
    </w:p>
    <w:p>
      <w:pPr>
        <w:pStyle w:val="Compact"/>
        <w:numPr>
          <w:numId w:val="1001"/>
          <w:ilvl w:val="0"/>
        </w:numPr>
      </w:pPr>
      <w:r>
        <w:t xml:space="preserve">Assure that volunteers, BCSS and other collection staff perform their duties efficiently, effectively and professionally</w:t>
      </w:r>
    </w:p>
    <w:p>
      <w:pPr>
        <w:pStyle w:val="Compact"/>
        <w:numPr>
          <w:numId w:val="1001"/>
          <w:ilvl w:val="0"/>
        </w:numPr>
      </w:pPr>
      <w:r>
        <w:t xml:space="preserve">Communicate with Operational Link Office regarding hourly SOS calls, site, equipment or other issues</w:t>
      </w:r>
    </w:p>
    <w:p>
      <w:pPr>
        <w:pStyle w:val="Compact"/>
        <w:numPr>
          <w:numId w:val="1001"/>
          <w:ilvl w:val="0"/>
        </w:numPr>
      </w:pPr>
      <w:r>
        <w:t xml:space="preserve">Proactive in attaining collection goal</w:t>
      </w:r>
    </w:p>
    <w:p>
      <w:pPr>
        <w:pStyle w:val="Compact"/>
        <w:numPr>
          <w:numId w:val="1001"/>
          <w:ilvl w:val="0"/>
        </w:numPr>
      </w:pPr>
      <w:r>
        <w:t xml:space="preserve">In charge of autologous collections in hospitals and donor centers as assigned</w:t>
      </w:r>
    </w:p>
    <w:p>
      <w:pPr>
        <w:pStyle w:val="Compact"/>
        <w:numPr>
          <w:numId w:val="1001"/>
          <w:ilvl w:val="0"/>
        </w:numPr>
      </w:pPr>
      <w:r>
        <w:t xml:space="preserve">In charge of mobiles/donor centers while Senior Managers – Operations are on PTO</w:t>
      </w:r>
    </w:p>
    <w:p>
      <w:pPr>
        <w:pStyle w:val="Compact"/>
        <w:numPr>
          <w:numId w:val="1001"/>
          <w:ilvl w:val="0"/>
        </w:numPr>
      </w:pPr>
      <w:r>
        <w:t xml:space="preserve">Oversee special collections and/or emergency blood needs per local operating procedures/directives</w:t>
      </w:r>
    </w:p>
    <w:p>
      <w:pPr>
        <w:pStyle w:val="Heading2"/>
      </w:pPr>
      <w:bookmarkStart w:id="23" w:name="qualifications-for-nurse-staff"/>
      <w:r>
        <w:t xml:space="preserve">Qualifications for nurse, staff</w:t>
      </w:r>
      <w:bookmarkEnd w:id="23"/>
    </w:p>
    <w:p>
      <w:pPr>
        <w:pStyle w:val="Compact"/>
        <w:numPr>
          <w:numId w:val="1002"/>
          <w:ilvl w:val="0"/>
        </w:numPr>
      </w:pPr>
      <w:r>
        <w:t xml:space="preserve">One (1) year Charge Nurse experience preferred</w:t>
      </w:r>
    </w:p>
    <w:p>
      <w:pPr>
        <w:pStyle w:val="Compact"/>
        <w:numPr>
          <w:numId w:val="1002"/>
          <w:ilvl w:val="0"/>
        </w:numPr>
      </w:pPr>
      <w:r>
        <w:t xml:space="preserve">Graduate of an accredited School of Nursing with a license to practice in the State of New Jersey as a Registered Nurse (RN required)</w:t>
      </w:r>
    </w:p>
    <w:p>
      <w:pPr>
        <w:pStyle w:val="Compact"/>
        <w:numPr>
          <w:numId w:val="1002"/>
          <w:ilvl w:val="0"/>
        </w:numPr>
      </w:pPr>
      <w:r>
        <w:t xml:space="preserve">Must have at least two (2) years of OB-GYN nursing experience, including MFM ambulatory care experience and GYN phone triage experience required</w:t>
      </w:r>
    </w:p>
    <w:p>
      <w:pPr>
        <w:pStyle w:val="Compact"/>
        <w:numPr>
          <w:numId w:val="1002"/>
          <w:ilvl w:val="0"/>
        </w:numPr>
      </w:pPr>
      <w:r>
        <w:t xml:space="preserve">Ability to function in a team environment is required</w:t>
      </w:r>
    </w:p>
    <w:p>
      <w:pPr>
        <w:pStyle w:val="Compact"/>
        <w:numPr>
          <w:numId w:val="1002"/>
          <w:ilvl w:val="0"/>
        </w:numPr>
      </w:pPr>
      <w:r>
        <w:t xml:space="preserve">Completion of medical interpreter training course preferred</w:t>
      </w:r>
    </w:p>
    <w:p>
      <w:pPr>
        <w:pStyle w:val="Compact"/>
        <w:numPr>
          <w:numId w:val="1002"/>
          <w:ilvl w:val="0"/>
        </w:numPr>
      </w:pPr>
      <w:r>
        <w:t xml:space="preserve">Previous experience performing Utilization Reviews in a RN capacity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