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https://www.velvetjobs.com/job-descriptions/nurse-rn</w:t>
        </w:r>
      </w:hyperlink>
    </w:p>
    <w:p>
      <w:pPr>
        <w:pStyle w:val="Heading1"/>
      </w:pPr>
      <w:bookmarkStart w:id="21" w:name="example-of-nurse-rn-job-description"/>
      <w:r>
        <w:t xml:space="preserve">Example of Nurse, RN Job Description</w:t>
      </w:r>
      <w:bookmarkEnd w:id="21"/>
    </w:p>
    <w:p>
      <w:pPr>
        <w:pStyle w:val="Compact"/>
      </w:pPr>
      <w:r>
        <w:t xml:space="preserve">Our company is hiring for a nurse,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rn"/>
      <w:r>
        <w:t xml:space="preserve">Responsibilities for nurse, RN</w:t>
      </w:r>
      <w:bookmarkEnd w:id="22"/>
    </w:p>
    <w:p>
      <w:pPr>
        <w:pStyle w:val="Compact"/>
        <w:numPr>
          <w:numId w:val="1001"/>
          <w:ilvl w:val="0"/>
        </w:numPr>
      </w:pPr>
      <w:r>
        <w:t xml:space="preserve">Provide consultation with Agency personnel regarding students/consumers health issues and emergency needs</w:t>
      </w:r>
    </w:p>
    <w:p>
      <w:pPr>
        <w:pStyle w:val="Compact"/>
        <w:numPr>
          <w:numId w:val="1001"/>
          <w:ilvl w:val="0"/>
        </w:numPr>
      </w:pPr>
      <w:r>
        <w:t xml:space="preserve">Review student health reports and maintain compliance with immunization records</w:t>
      </w:r>
    </w:p>
    <w:p>
      <w:pPr>
        <w:pStyle w:val="Compact"/>
        <w:numPr>
          <w:numId w:val="1001"/>
          <w:ilvl w:val="0"/>
        </w:numPr>
      </w:pPr>
      <w:r>
        <w:t xml:space="preserve">Review new hire and annual staff medicals</w:t>
      </w:r>
    </w:p>
    <w:p>
      <w:pPr>
        <w:pStyle w:val="Compact"/>
        <w:numPr>
          <w:numId w:val="1001"/>
          <w:ilvl w:val="0"/>
        </w:numPr>
      </w:pPr>
      <w:r>
        <w:t xml:space="preserve">Oversee medication administration in OPWDD programs and school programs</w:t>
      </w:r>
    </w:p>
    <w:p>
      <w:pPr>
        <w:pStyle w:val="Compact"/>
        <w:numPr>
          <w:numId w:val="1001"/>
          <w:ilvl w:val="0"/>
        </w:numPr>
      </w:pPr>
      <w:r>
        <w:t xml:space="preserve">Review prescriptions and equipment for current status and follow up with families or providers as needed</w:t>
      </w:r>
    </w:p>
    <w:p>
      <w:pPr>
        <w:pStyle w:val="Compact"/>
        <w:numPr>
          <w:numId w:val="1001"/>
          <w:ilvl w:val="0"/>
        </w:numPr>
      </w:pPr>
      <w:r>
        <w:t xml:space="preserve">Monitor for communicable diseases and reporting of such, assess school/program environment for safety to promote health and prevent injury</w:t>
      </w:r>
    </w:p>
    <w:p>
      <w:pPr>
        <w:pStyle w:val="Compact"/>
        <w:numPr>
          <w:numId w:val="1001"/>
          <w:ilvl w:val="0"/>
        </w:numPr>
      </w:pPr>
      <w:r>
        <w:t xml:space="preserve">Adhere to NYS laws for reporting suspected child abuse or maltreatment and as such and adhere to internal incident reporting procedures and documentation</w:t>
      </w:r>
    </w:p>
    <w:p>
      <w:pPr>
        <w:pStyle w:val="Compact"/>
        <w:numPr>
          <w:numId w:val="1001"/>
          <w:ilvl w:val="0"/>
        </w:numPr>
      </w:pPr>
      <w:r>
        <w:t xml:space="preserve">Review internal incidents/accidents as they occur for necessary follow up</w:t>
      </w:r>
    </w:p>
    <w:p>
      <w:pPr>
        <w:pStyle w:val="Compact"/>
        <w:numPr>
          <w:numId w:val="1001"/>
          <w:ilvl w:val="0"/>
        </w:numPr>
      </w:pPr>
      <w:r>
        <w:t xml:space="preserve">Monitor compliance with local, state and/or federal public health requirements</w:t>
      </w:r>
    </w:p>
    <w:p>
      <w:pPr>
        <w:pStyle w:val="Compact"/>
        <w:numPr>
          <w:numId w:val="1001"/>
          <w:ilvl w:val="0"/>
        </w:numPr>
      </w:pPr>
      <w:r>
        <w:t xml:space="preserve">Serve as a resource within the facility for staff development and training</w:t>
      </w:r>
    </w:p>
    <w:p>
      <w:pPr>
        <w:pStyle w:val="Heading2"/>
      </w:pPr>
      <w:bookmarkStart w:id="23" w:name="qualifications-for-nurse-rn"/>
      <w:r>
        <w:t xml:space="preserve">Qualifications for nurse, RN</w:t>
      </w:r>
      <w:bookmarkEnd w:id="23"/>
    </w:p>
    <w:p>
      <w:pPr>
        <w:pStyle w:val="Compact"/>
        <w:numPr>
          <w:numId w:val="1002"/>
          <w:ilvl w:val="0"/>
        </w:numPr>
      </w:pPr>
      <w:r>
        <w:t xml:space="preserve">Health and Wellness background</w:t>
      </w:r>
    </w:p>
    <w:p>
      <w:pPr>
        <w:pStyle w:val="Compact"/>
        <w:numPr>
          <w:numId w:val="1002"/>
          <w:ilvl w:val="0"/>
        </w:numPr>
      </w:pPr>
      <w:r>
        <w:t xml:space="preserve">Strong knowledge of Orthopedics and Medical Surgery</w:t>
      </w:r>
    </w:p>
    <w:p>
      <w:pPr>
        <w:pStyle w:val="Compact"/>
        <w:numPr>
          <w:numId w:val="1002"/>
          <w:ilvl w:val="0"/>
        </w:numPr>
      </w:pPr>
      <w:r>
        <w:t xml:space="preserve">1+ year of prior experience as a School Nurse or working with Pediatrics</w:t>
      </w:r>
    </w:p>
    <w:p>
      <w:pPr>
        <w:pStyle w:val="Compact"/>
        <w:numPr>
          <w:numId w:val="1002"/>
          <w:ilvl w:val="0"/>
        </w:numPr>
      </w:pPr>
      <w:r>
        <w:t xml:space="preserve">Experience with scrub/circulate Endo cases, recovery after procedures, and conscious sedation</w:t>
      </w:r>
    </w:p>
    <w:p>
      <w:pPr>
        <w:pStyle w:val="Compact"/>
        <w:numPr>
          <w:numId w:val="1002"/>
          <w:ilvl w:val="0"/>
        </w:numPr>
      </w:pPr>
      <w:r>
        <w:t xml:space="preserve">Able to read strips</w:t>
      </w:r>
    </w:p>
    <w:p>
      <w:pPr>
        <w:pStyle w:val="Compact"/>
        <w:numPr>
          <w:numId w:val="1002"/>
          <w:ilvl w:val="0"/>
        </w:numPr>
      </w:pPr>
      <w:r>
        <w:t xml:space="preserve">Provide appropriate medical direction to all staff and encourages their feedback, interaction and involvement with regard to the health status of students/consumers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2021-10-28T12:53:38Z</dcterms:created>
  <dcterms:modified xsi:type="dcterms:W3CDTF">2021-10-28T12:53:38Z</dcterms:modified>
</cp:coreProperties>
</file>