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https://www.velvetjobs.com/job-descriptions/nurse-navigator</w:t>
        </w:r>
      </w:hyperlink>
    </w:p>
    <w:p>
      <w:pPr>
        <w:pStyle w:val="Heading1"/>
      </w:pPr>
      <w:bookmarkStart w:id="21" w:name="example-of-nurse-navigator-job-description"/>
      <w:r>
        <w:t xml:space="preserve">Example of Nurse Navigator Job Description</w:t>
      </w:r>
      <w:bookmarkEnd w:id="21"/>
    </w:p>
    <w:p>
      <w:pPr>
        <w:pStyle w:val="Compact"/>
      </w:pPr>
      <w:r>
        <w:t xml:space="preserve">Our innovative and growing company is looking to fill the role of nurse navigator. To join our growing team, please review the list of responsibilities and qualifications.</w:t>
      </w:r>
    </w:p>
    <w:p>
      <w:pPr>
        <w:pStyle w:val="Heading2"/>
      </w:pPr>
      <w:bookmarkStart w:id="22" w:name="responsibilities-for-nurse-navigator"/>
      <w:r>
        <w:t xml:space="preserve">Responsibilities for nurse navigator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compliance with hospital wide standards of nursing care</w:t>
      </w:r>
    </w:p>
    <w:p>
      <w:pPr>
        <w:pStyle w:val="Compact"/>
        <w:numPr>
          <w:numId w:val="1001"/>
          <w:ilvl w:val="0"/>
        </w:numPr>
      </w:pPr>
      <w:r>
        <w:t xml:space="preserve">Acts as a source of information for the patient and articulately responds to questions</w:t>
      </w:r>
    </w:p>
    <w:p>
      <w:pPr>
        <w:pStyle w:val="Compact"/>
        <w:numPr>
          <w:numId w:val="1001"/>
          <w:ilvl w:val="0"/>
        </w:numPr>
      </w:pPr>
      <w:r>
        <w:t xml:space="preserve">Conducts accurate initial assessments, and triages patients to the appropriate care providers</w:t>
      </w:r>
    </w:p>
    <w:p>
      <w:pPr>
        <w:pStyle w:val="Compact"/>
        <w:numPr>
          <w:numId w:val="1001"/>
          <w:ilvl w:val="0"/>
        </w:numPr>
      </w:pPr>
      <w:r>
        <w:t xml:space="preserve">Serves as a clinical expert for health care professionals</w:t>
      </w:r>
    </w:p>
    <w:p>
      <w:pPr>
        <w:pStyle w:val="Compact"/>
        <w:numPr>
          <w:numId w:val="1001"/>
          <w:ilvl w:val="0"/>
        </w:numPr>
      </w:pPr>
      <w:r>
        <w:t xml:space="preserve">Maintains the ability to set priorities to develop long and short term goals consistent with treatment plans, standards of practice, and the plan of care</w:t>
      </w:r>
    </w:p>
    <w:p>
      <w:pPr>
        <w:pStyle w:val="Compact"/>
        <w:numPr>
          <w:numId w:val="1001"/>
          <w:ilvl w:val="0"/>
        </w:numPr>
      </w:pPr>
      <w:r>
        <w:t xml:space="preserve">Demonstrates clinical competence in the assigned area</w:t>
      </w:r>
    </w:p>
    <w:p>
      <w:pPr>
        <w:pStyle w:val="Compact"/>
        <w:numPr>
          <w:numId w:val="1001"/>
          <w:ilvl w:val="0"/>
        </w:numPr>
      </w:pPr>
      <w:r>
        <w:t xml:space="preserve">Provides effective education, direction and guidance to clinical staff</w:t>
      </w:r>
    </w:p>
    <w:p>
      <w:pPr>
        <w:pStyle w:val="Compact"/>
        <w:numPr>
          <w:numId w:val="1001"/>
          <w:ilvl w:val="0"/>
        </w:numPr>
      </w:pPr>
      <w:r>
        <w:t xml:space="preserve">Serves as an effective role model and preceptor to staff</w:t>
      </w:r>
    </w:p>
    <w:p>
      <w:pPr>
        <w:pStyle w:val="Compact"/>
        <w:numPr>
          <w:numId w:val="1001"/>
          <w:ilvl w:val="0"/>
        </w:numPr>
      </w:pPr>
      <w:r>
        <w:t xml:space="preserve">Consistently demonstrates an advanced level of clinical expertise and enhanced communication skills</w:t>
      </w:r>
    </w:p>
    <w:p>
      <w:pPr>
        <w:pStyle w:val="Compact"/>
        <w:numPr>
          <w:numId w:val="1001"/>
          <w:ilvl w:val="0"/>
        </w:numPr>
      </w:pPr>
      <w:r>
        <w:t xml:space="preserve">Recognizes critical deviations in patient conditions, taking appropriate action and documenting intervention</w:t>
      </w:r>
    </w:p>
    <w:p>
      <w:pPr>
        <w:pStyle w:val="Heading2"/>
      </w:pPr>
      <w:bookmarkStart w:id="23" w:name="qualifications-for-nurse-navigator"/>
      <w:r>
        <w:t xml:space="preserve">Qualifications for nurse navigator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Collaborates with all members of the health care team to document, assess, intervene, advocate and evaluate patients</w:t>
      </w:r>
    </w:p>
    <w:p>
      <w:pPr>
        <w:pStyle w:val="Compact"/>
        <w:numPr>
          <w:numId w:val="1002"/>
          <w:ilvl w:val="0"/>
        </w:numPr>
      </w:pPr>
      <w:r>
        <w:t xml:space="preserve">Utilizes clinical expertise to assist unit staff in providing patient care and education</w:t>
      </w:r>
    </w:p>
    <w:p>
      <w:pPr>
        <w:pStyle w:val="Compact"/>
        <w:numPr>
          <w:numId w:val="1002"/>
          <w:ilvl w:val="0"/>
        </w:numPr>
      </w:pPr>
      <w:r>
        <w:t xml:space="preserve">Provides effective staff inservices as needed</w:t>
      </w:r>
    </w:p>
    <w:p>
      <w:pPr>
        <w:pStyle w:val="Compact"/>
        <w:numPr>
          <w:numId w:val="1002"/>
          <w:ilvl w:val="0"/>
        </w:numPr>
      </w:pPr>
      <w:r>
        <w:t xml:space="preserve">Assesses and documents the patient's physical and psychosocial condition initially and on an ongoing basis</w:t>
      </w:r>
    </w:p>
    <w:p>
      <w:pPr>
        <w:pStyle w:val="Compact"/>
        <w:numPr>
          <w:numId w:val="1002"/>
          <w:ilvl w:val="0"/>
        </w:numPr>
      </w:pPr>
      <w:r>
        <w:t xml:space="preserve">Utilizes pain scale and appropriate intervention when providing patient pain relief, in consideration of patient age</w:t>
      </w:r>
    </w:p>
    <w:p>
      <w:pPr>
        <w:pStyle w:val="Compact"/>
        <w:numPr>
          <w:numId w:val="1002"/>
          <w:ilvl w:val="0"/>
        </w:numPr>
      </w:pPr>
      <w:r>
        <w:t xml:space="preserve">Demonstrates clinical expertise on councils, teams and committees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navig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navig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2021-10-28T13:24:27Z</dcterms:created>
  <dcterms:modified xsi:type="dcterms:W3CDTF">2021-10-28T13:24:27Z</dcterms:modified>
</cp:coreProperties>
</file>