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https://www.velvetjobs.com/job-descriptions/nurse-navigator</w:t>
        </w:r>
      </w:hyperlink>
    </w:p>
    <w:p>
      <w:pPr>
        <w:pStyle w:val="Heading1"/>
      </w:pPr>
      <w:bookmarkStart w:id="21" w:name="example-of-nurse-navigator-job-description"/>
      <w:r>
        <w:t xml:space="preserve">Example of Nurse Navigator Job Description</w:t>
      </w:r>
      <w:bookmarkEnd w:id="21"/>
    </w:p>
    <w:p>
      <w:pPr>
        <w:pStyle w:val="Compact"/>
      </w:pPr>
      <w:r>
        <w:t xml:space="preserve">Our growing company is hiring for a nurse navigator.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urse-navigator"/>
      <w:r>
        <w:t xml:space="preserve">Responsibilities for nurse navigator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Complies with and actively support patient safety initiatives</w:t>
      </w:r>
    </w:p>
    <w:p>
      <w:pPr>
        <w:pStyle w:val="Compact"/>
        <w:numPr>
          <w:numId w:val="1001"/>
          <w:ilvl w:val="0"/>
        </w:numPr>
      </w:pPr>
      <w:r>
        <w:t xml:space="preserve">Review reports from payers and assist Division Utilization Review Coordinator in the interpretation of the reports and actions needed</w:t>
      </w:r>
    </w:p>
    <w:p>
      <w:pPr>
        <w:pStyle w:val="Compact"/>
        <w:numPr>
          <w:numId w:val="1001"/>
          <w:ilvl w:val="0"/>
        </w:numPr>
      </w:pPr>
      <w:r>
        <w:t xml:space="preserve">Shadow and/or train physicians and medical staff as necessary in clinical workflows and coordination of care to improve clinical quality and achieve VBC goals</w:t>
      </w:r>
    </w:p>
    <w:p>
      <w:pPr>
        <w:pStyle w:val="Compact"/>
        <w:numPr>
          <w:numId w:val="1001"/>
          <w:ilvl w:val="0"/>
        </w:numPr>
      </w:pPr>
      <w:r>
        <w:t xml:space="preserve">For hospitalized CJR patients, follow the patient while hospitalized, escalate long stay/high cost cases per format and communication process and actively engage in potential disposition changes to assure and appropriate discharge</w:t>
      </w:r>
    </w:p>
    <w:p>
      <w:pPr>
        <w:pStyle w:val="Compact"/>
        <w:numPr>
          <w:numId w:val="1001"/>
          <w:ilvl w:val="0"/>
        </w:numPr>
      </w:pPr>
      <w:r>
        <w:t xml:space="preserve">For post-op/post-hospitalization patients, provide timely ongoing contact and follow-up with patient to ensure understanding of condition/clinical status, procedure, plan of care, and need for follow-up care</w:t>
      </w:r>
    </w:p>
    <w:p>
      <w:pPr>
        <w:pStyle w:val="Compact"/>
        <w:numPr>
          <w:numId w:val="1001"/>
          <w:ilvl w:val="0"/>
        </w:numPr>
      </w:pPr>
      <w:r>
        <w:t xml:space="preserve">For CJR patients, oversee clinical pathway variance tracking and interact with appropriate staff regarding any variances across the continuum of care</w:t>
      </w:r>
    </w:p>
    <w:p>
      <w:pPr>
        <w:pStyle w:val="Compact"/>
        <w:numPr>
          <w:numId w:val="1001"/>
          <w:ilvl w:val="0"/>
        </w:numPr>
      </w:pPr>
      <w:r>
        <w:t xml:space="preserve">Maintain communication and documentation requirements as outlined by respective health plan, initiative, program, and/or department protocols</w:t>
      </w:r>
    </w:p>
    <w:p>
      <w:pPr>
        <w:pStyle w:val="Compact"/>
        <w:numPr>
          <w:numId w:val="1001"/>
          <w:ilvl w:val="0"/>
        </w:numPr>
      </w:pPr>
      <w:r>
        <w:t xml:space="preserve">Engage patients in taking a proactive role for managing their health, medications, treatment and rehabilitation needs, and follow-up appointments</w:t>
      </w:r>
    </w:p>
    <w:p>
      <w:pPr>
        <w:pStyle w:val="Compact"/>
        <w:numPr>
          <w:numId w:val="1001"/>
          <w:ilvl w:val="0"/>
        </w:numPr>
      </w:pPr>
      <w:r>
        <w:t xml:space="preserve">Identify high-risk patients from MD/PT/other sources, and outreach to and engage with the patients, and refer patients to the appropriate community based, health plan or other programs</w:t>
      </w:r>
    </w:p>
    <w:p>
      <w:pPr>
        <w:pStyle w:val="Compact"/>
        <w:numPr>
          <w:numId w:val="1001"/>
          <w:ilvl w:val="0"/>
        </w:numPr>
      </w:pPr>
      <w:r>
        <w:t xml:space="preserve">Access health plan programs/other services on behalf of patients, as appropriate</w:t>
      </w:r>
    </w:p>
    <w:p>
      <w:pPr>
        <w:pStyle w:val="Heading2"/>
      </w:pPr>
      <w:bookmarkStart w:id="23" w:name="qualifications-for-nurse-navigator"/>
      <w:r>
        <w:t xml:space="preserve">Qualifications for nurse navigator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interpret laboratory test results as necessary for coordination of care</w:t>
      </w:r>
    </w:p>
    <w:p>
      <w:pPr>
        <w:pStyle w:val="Compact"/>
        <w:numPr>
          <w:numId w:val="1002"/>
          <w:ilvl w:val="0"/>
        </w:numPr>
      </w:pPr>
      <w:r>
        <w:t xml:space="preserve">Act as a professional role model to all levels of staff by considering the needs and behaviors of specific patients in a culturally competent manner and incorporating expertise, critical thinking and related experience in care of patients and families</w:t>
      </w:r>
    </w:p>
    <w:p>
      <w:pPr>
        <w:pStyle w:val="Compact"/>
        <w:numPr>
          <w:numId w:val="1002"/>
          <w:ilvl w:val="0"/>
        </w:numPr>
      </w:pPr>
      <w:r>
        <w:t xml:space="preserve">Participate in the development, promulgation, and implementation of care coordination process standards relevant to service scope</w:t>
      </w:r>
    </w:p>
    <w:p>
      <w:pPr>
        <w:pStyle w:val="Compact"/>
        <w:numPr>
          <w:numId w:val="1002"/>
          <w:ilvl w:val="0"/>
        </w:numPr>
      </w:pPr>
      <w:r>
        <w:t xml:space="preserve">Attend and participate in program/initiative teleconferences, program enhancement trainings and meetings, as required</w:t>
      </w:r>
    </w:p>
    <w:p>
      <w:pPr>
        <w:pStyle w:val="Compact"/>
        <w:numPr>
          <w:numId w:val="1002"/>
          <w:ilvl w:val="0"/>
        </w:numPr>
      </w:pPr>
      <w:r>
        <w:t xml:space="preserve">Liver Disease background is a plus!</w:t>
      </w:r>
    </w:p>
    <w:p>
      <w:pPr>
        <w:pStyle w:val="Compact"/>
        <w:numPr>
          <w:numId w:val="1002"/>
          <w:ilvl w:val="0"/>
        </w:numPr>
      </w:pPr>
      <w:r>
        <w:t xml:space="preserve">Works with patients, providers and caregivers to identify possible barriers to care and systematically helps to break down barriers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rse-navig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rse-navig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2021-10-28T12:56:42Z</dcterms:created>
  <dcterms:modified xsi:type="dcterms:W3CDTF">2021-10-28T12:56:42Z</dcterms:modified>
</cp:coreProperties>
</file>