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https://www.velvetjobs.com/job-descriptions/nurse-manager</w:t>
        </w:r>
      </w:hyperlink>
    </w:p>
    <w:p>
      <w:pPr>
        <w:pStyle w:val="Heading1"/>
      </w:pPr>
      <w:bookmarkStart w:id="21" w:name="example-of-nurse-manager-job-description"/>
      <w:r>
        <w:t xml:space="preserve">Example of Nurse Manager Job Description</w:t>
      </w:r>
      <w:bookmarkEnd w:id="21"/>
    </w:p>
    <w:p>
      <w:pPr>
        <w:pStyle w:val="Compact"/>
      </w:pPr>
      <w:r>
        <w:t xml:space="preserve">Our company is growing rapidly and is hiring for a nurse manager. To join our growing team, please review the list of responsibilities and qualifications.</w:t>
      </w:r>
    </w:p>
    <w:p>
      <w:pPr>
        <w:pStyle w:val="Heading2"/>
      </w:pPr>
      <w:bookmarkStart w:id="22" w:name="responsibilities-for-nurse-manager"/>
      <w:r>
        <w:t xml:space="preserve">Responsibilities for nurse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that staff competencies are developed, and that competency based orientation and ongoing learning measured and documented for their respective areas of responsibility</w:t>
      </w:r>
    </w:p>
    <w:p>
      <w:pPr>
        <w:pStyle w:val="Compact"/>
        <w:numPr>
          <w:numId w:val="1001"/>
          <w:ilvl w:val="0"/>
        </w:numPr>
      </w:pPr>
      <w:r>
        <w:t xml:space="preserve">Fosters and demonstrates respect for the diversity of patient and employee populations</w:t>
      </w:r>
    </w:p>
    <w:p>
      <w:pPr>
        <w:pStyle w:val="Compact"/>
        <w:numPr>
          <w:numId w:val="1001"/>
          <w:ilvl w:val="0"/>
        </w:numPr>
      </w:pPr>
      <w:r>
        <w:t xml:space="preserve">Fosters and demonstrates a friendly, responsive, service-minded attitude to all customers</w:t>
      </w:r>
    </w:p>
    <w:p>
      <w:pPr>
        <w:pStyle w:val="Compact"/>
        <w:numPr>
          <w:numId w:val="1001"/>
          <w:ilvl w:val="0"/>
        </w:numPr>
      </w:pPr>
      <w:r>
        <w:t xml:space="preserve">Demonstrates excellent work attendance, ethics, and attends and actively participates in a variety of meetings and training sessions as required</w:t>
      </w:r>
    </w:p>
    <w:p>
      <w:pPr>
        <w:pStyle w:val="Compact"/>
        <w:numPr>
          <w:numId w:val="1001"/>
          <w:ilvl w:val="0"/>
        </w:numPr>
      </w:pPr>
      <w:r>
        <w:t xml:space="preserve">Personnel processes including staffing vacancies, personnel management, payroll practices, and performance review processes, and risk management</w:t>
      </w:r>
    </w:p>
    <w:p>
      <w:pPr>
        <w:pStyle w:val="Compact"/>
        <w:numPr>
          <w:numId w:val="1001"/>
          <w:ilvl w:val="0"/>
        </w:numPr>
      </w:pPr>
      <w:r>
        <w:t xml:space="preserve">Mentoring and managing others to promote quality, safety, and excellence in clinical care</w:t>
      </w:r>
    </w:p>
    <w:p>
      <w:pPr>
        <w:pStyle w:val="Compact"/>
        <w:numPr>
          <w:numId w:val="1001"/>
          <w:ilvl w:val="0"/>
        </w:numPr>
      </w:pPr>
      <w:r>
        <w:t xml:space="preserve">Assuring that short-term problems are satisfactorily handled</w:t>
      </w:r>
    </w:p>
    <w:p>
      <w:pPr>
        <w:pStyle w:val="Compact"/>
        <w:numPr>
          <w:numId w:val="1001"/>
          <w:ilvl w:val="0"/>
        </w:numPr>
      </w:pPr>
      <w:r>
        <w:t xml:space="preserve">Standardization of systems, identification of efficiencies, financial oversight for nursing programs/services, integration of performance improvement strategies</w:t>
      </w:r>
    </w:p>
    <w:p>
      <w:pPr>
        <w:pStyle w:val="Compact"/>
        <w:numPr>
          <w:numId w:val="1001"/>
          <w:ilvl w:val="0"/>
        </w:numPr>
      </w:pPr>
      <w:r>
        <w:t xml:space="preserve">Support of strategic nursing business initiatives, processes and communication plans which support nursing goal attainment while fostering patient, physician, and employee satisfaction</w:t>
      </w:r>
    </w:p>
    <w:p>
      <w:pPr>
        <w:pStyle w:val="Compact"/>
        <w:numPr>
          <w:numId w:val="1001"/>
          <w:ilvl w:val="0"/>
        </w:numPr>
      </w:pPr>
      <w:r>
        <w:t xml:space="preserve">Under the supervision of and in collaboration with appropriate medical staff member</w:t>
      </w:r>
    </w:p>
    <w:p>
      <w:pPr>
        <w:pStyle w:val="Heading2"/>
      </w:pPr>
      <w:bookmarkStart w:id="23" w:name="qualifications-for-nurse-manager"/>
      <w:r>
        <w:t xml:space="preserve">Qualifications for nurse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Direct Nursing and patient care, counseling and instruction to patients regarding their symptoms, diagnosis and recovery</w:t>
      </w:r>
    </w:p>
    <w:p>
      <w:pPr>
        <w:pStyle w:val="Compact"/>
        <w:numPr>
          <w:numId w:val="1002"/>
          <w:ilvl w:val="0"/>
        </w:numPr>
      </w:pPr>
      <w:r>
        <w:t xml:space="preserve">Minimum of three years' experience as RN, two of which should have been in a leadership position</w:t>
      </w:r>
    </w:p>
    <w:p>
      <w:pPr>
        <w:pStyle w:val="Compact"/>
        <w:numPr>
          <w:numId w:val="1002"/>
          <w:ilvl w:val="0"/>
        </w:numPr>
      </w:pPr>
      <w:r>
        <w:t xml:space="preserve">Demonstrated analytical, project management and statistical skills</w:t>
      </w:r>
    </w:p>
    <w:p>
      <w:pPr>
        <w:pStyle w:val="Compact"/>
        <w:numPr>
          <w:numId w:val="1002"/>
          <w:ilvl w:val="0"/>
        </w:numPr>
      </w:pPr>
      <w:r>
        <w:t xml:space="preserve">Facilitates teams and work groups to meet department and organizational goals</w:t>
      </w:r>
    </w:p>
    <w:p>
      <w:pPr>
        <w:pStyle w:val="Compact"/>
        <w:numPr>
          <w:numId w:val="1002"/>
          <w:ilvl w:val="0"/>
        </w:numPr>
      </w:pPr>
      <w:r>
        <w:t xml:space="preserve">Experience with interpretation and implementation of quality reporting measures as established by regulatory agencies</w:t>
      </w:r>
    </w:p>
    <w:p>
      <w:pPr>
        <w:pStyle w:val="Compact"/>
        <w:numPr>
          <w:numId w:val="1002"/>
          <w:ilvl w:val="0"/>
        </w:numPr>
      </w:pPr>
      <w:r>
        <w:t xml:space="preserve">Comprehensive compensation package, including salaries up to $100K (DOE)!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2021-10-28T13:34:39Z</dcterms:created>
  <dcterms:modified xsi:type="dcterms:W3CDTF">2021-10-28T13:34:39Z</dcterms:modified>
</cp:coreProperties>
</file>