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https://www.velvetjobs.com/job-descriptions/nurse-consultant</w:t>
        </w:r>
      </w:hyperlink>
    </w:p>
    <w:p>
      <w:pPr>
        <w:pStyle w:val="Heading1"/>
      </w:pPr>
      <w:bookmarkStart w:id="21" w:name="example-of-nurse-consultant-job-description"/>
      <w:r>
        <w:t xml:space="preserve">Example of Nurse Consultant Job Description</w:t>
      </w:r>
      <w:bookmarkEnd w:id="21"/>
    </w:p>
    <w:p>
      <w:pPr>
        <w:pStyle w:val="Compact"/>
      </w:pPr>
      <w:r>
        <w:t xml:space="preserve">Our innovative and growing company is hiring for a nurse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nurse-consultant"/>
      <w:r>
        <w:t xml:space="preserve">Responsibilities for nurse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Consulting with clinicians and conducting interviews</w:t>
      </w:r>
    </w:p>
    <w:p>
      <w:pPr>
        <w:pStyle w:val="Compact"/>
        <w:numPr>
          <w:numId w:val="1001"/>
          <w:ilvl w:val="0"/>
        </w:numPr>
      </w:pPr>
      <w:r>
        <w:t xml:space="preserve">Analyzing and integrating program financial, technical, procurement, and scheduling information</w:t>
      </w:r>
    </w:p>
    <w:p>
      <w:pPr>
        <w:pStyle w:val="Compact"/>
        <w:numPr>
          <w:numId w:val="1001"/>
          <w:ilvl w:val="0"/>
        </w:numPr>
      </w:pPr>
      <w:r>
        <w:t xml:space="preserve">Communicates with providers and other parties to facilitate care/treatment Identifies members for referral opportunities to integrate with other products, services and/or programs</w:t>
      </w:r>
    </w:p>
    <w:p>
      <w:pPr>
        <w:pStyle w:val="Compact"/>
        <w:numPr>
          <w:numId w:val="1001"/>
          <w:ilvl w:val="0"/>
        </w:numPr>
      </w:pPr>
      <w:r>
        <w:t xml:space="preserve">Work collaboratively with the other members of the care team</w:t>
      </w:r>
    </w:p>
    <w:p>
      <w:pPr>
        <w:pStyle w:val="Compact"/>
        <w:numPr>
          <w:numId w:val="1001"/>
          <w:ilvl w:val="0"/>
        </w:numPr>
      </w:pPr>
      <w:r>
        <w:t xml:space="preserve">Travel throughout the United States to provide orientations and consultation to Nursing School faculty</w:t>
      </w:r>
    </w:p>
    <w:p>
      <w:pPr>
        <w:pStyle w:val="Compact"/>
        <w:numPr>
          <w:numId w:val="1001"/>
          <w:ilvl w:val="0"/>
        </w:numPr>
      </w:pPr>
      <w:r>
        <w:t xml:space="preserve">Position will be responsible for actively managing and determining medical necessity of acute and sub-acute inpatient admissions utilizing clinical criteria for Commercial and Medicare membership</w:t>
      </w:r>
    </w:p>
    <w:p>
      <w:pPr>
        <w:pStyle w:val="Compact"/>
        <w:numPr>
          <w:numId w:val="1001"/>
          <w:ilvl w:val="0"/>
        </w:numPr>
      </w:pPr>
      <w:r>
        <w:t xml:space="preserve">Position will be actively involved in managing cases with the input from Plan Medical Directors and will participate in regularly scheduled rounds with Medical Directors</w:t>
      </w:r>
    </w:p>
    <w:p>
      <w:pPr>
        <w:pStyle w:val="Compact"/>
        <w:numPr>
          <w:numId w:val="1001"/>
          <w:ilvl w:val="0"/>
        </w:numPr>
      </w:pPr>
      <w:r>
        <w:t xml:space="preserve">Medical reviews of inpatient acute hospitalizations</w:t>
      </w:r>
    </w:p>
    <w:p>
      <w:pPr>
        <w:pStyle w:val="Compact"/>
        <w:numPr>
          <w:numId w:val="1001"/>
          <w:ilvl w:val="0"/>
        </w:numPr>
      </w:pPr>
      <w:r>
        <w:t xml:space="preserve">Assistance with discharge planning</w:t>
      </w:r>
    </w:p>
    <w:p>
      <w:pPr>
        <w:pStyle w:val="Compact"/>
        <w:numPr>
          <w:numId w:val="1001"/>
          <w:ilvl w:val="0"/>
        </w:numPr>
      </w:pPr>
      <w:r>
        <w:t xml:space="preserve">Discussion with medical directors on complex cases</w:t>
      </w:r>
    </w:p>
    <w:p>
      <w:pPr>
        <w:pStyle w:val="Heading2"/>
      </w:pPr>
      <w:bookmarkStart w:id="23" w:name="qualifications-for-nurse-consultant"/>
      <w:r>
        <w:t xml:space="preserve">Qualifications for nurse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Successful completion of an accredited college level lactation certification program that includes 300 hours or more of precepted clinical lactation experience may be substituted for years of prior experience</w:t>
      </w:r>
    </w:p>
    <w:p>
      <w:pPr>
        <w:pStyle w:val="Compact"/>
        <w:numPr>
          <w:numId w:val="1002"/>
          <w:ilvl w:val="0"/>
        </w:numPr>
      </w:pPr>
      <w:r>
        <w:t xml:space="preserve">Must be computer literate to navigate through internal and external computer systems</w:t>
      </w:r>
    </w:p>
    <w:p>
      <w:pPr>
        <w:pStyle w:val="Compact"/>
        <w:numPr>
          <w:numId w:val="1002"/>
          <w:ilvl w:val="0"/>
        </w:numPr>
      </w:pPr>
      <w:r>
        <w:t xml:space="preserve">Must be able to exercise independent and sound judgment in clinical decision making</w:t>
      </w:r>
    </w:p>
    <w:p>
      <w:pPr>
        <w:pStyle w:val="Compact"/>
        <w:numPr>
          <w:numId w:val="1002"/>
          <w:ilvl w:val="0"/>
        </w:numPr>
      </w:pPr>
      <w:r>
        <w:t xml:space="preserve">Organizational skills, effective time management and ability to manage multiple priorities are a must</w:t>
      </w:r>
    </w:p>
    <w:p>
      <w:pPr>
        <w:pStyle w:val="Compact"/>
        <w:numPr>
          <w:numId w:val="1002"/>
          <w:ilvl w:val="0"/>
        </w:numPr>
      </w:pPr>
      <w:r>
        <w:t xml:space="preserve">Managed care or utilization management experience preferred</w:t>
      </w:r>
    </w:p>
    <w:p>
      <w:pPr>
        <w:pStyle w:val="Compact"/>
        <w:numPr>
          <w:numId w:val="1002"/>
          <w:ilvl w:val="0"/>
        </w:numPr>
      </w:pPr>
      <w:r>
        <w:t xml:space="preserve">Previous marketing analysis, budgeting and business development experience is desired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urse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urse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2021-10-28T18:34:39Z</dcterms:created>
  <dcterms:modified xsi:type="dcterms:W3CDTF">2021-10-28T18:34:39Z</dcterms:modified>
</cp:coreProperties>
</file>