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https://www.velvetjobs.com/job-descriptions/nurse-consultant</w:t>
        </w:r>
      </w:hyperlink>
    </w:p>
    <w:p>
      <w:pPr>
        <w:pStyle w:val="Heading1"/>
      </w:pPr>
      <w:bookmarkStart w:id="21" w:name="example-of-nurse-consultant-job-description"/>
      <w:r>
        <w:t xml:space="preserve">Example of Nurse Consultant Job Description</w:t>
      </w:r>
      <w:bookmarkEnd w:id="21"/>
    </w:p>
    <w:p>
      <w:pPr>
        <w:pStyle w:val="Compact"/>
      </w:pPr>
      <w:r>
        <w:t xml:space="preserve">Our company is hiring for a nurse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nurse-consultant"/>
      <w:r>
        <w:t xml:space="preserve">Responsibilities for nurse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appropriate tools and techniques to analyze and present data</w:t>
      </w:r>
    </w:p>
    <w:p>
      <w:pPr>
        <w:pStyle w:val="Compact"/>
        <w:numPr>
          <w:numId w:val="1001"/>
          <w:ilvl w:val="0"/>
        </w:numPr>
      </w:pPr>
      <w:r>
        <w:t xml:space="preserve">Addresses barriers for return to work</w:t>
      </w:r>
    </w:p>
    <w:p>
      <w:pPr>
        <w:pStyle w:val="Compact"/>
        <w:numPr>
          <w:numId w:val="1001"/>
          <w:ilvl w:val="0"/>
        </w:numPr>
      </w:pPr>
      <w:r>
        <w:t xml:space="preserve">Deliver high quality, on site, clinical nursing services</w:t>
      </w:r>
    </w:p>
    <w:p>
      <w:pPr>
        <w:pStyle w:val="Compact"/>
        <w:numPr>
          <w:numId w:val="1001"/>
          <w:ilvl w:val="0"/>
        </w:numPr>
      </w:pPr>
      <w:r>
        <w:t xml:space="preserve">Perform incident investigation on selected incidents which require nursing expertise</w:t>
      </w:r>
    </w:p>
    <w:p>
      <w:pPr>
        <w:pStyle w:val="Compact"/>
        <w:numPr>
          <w:numId w:val="1001"/>
          <w:ilvl w:val="0"/>
        </w:numPr>
      </w:pPr>
      <w:r>
        <w:t xml:space="preserve">Deliver ergonomic assessments and ergonomic solution recommendations</w:t>
      </w:r>
    </w:p>
    <w:p>
      <w:pPr>
        <w:pStyle w:val="Compact"/>
        <w:numPr>
          <w:numId w:val="1001"/>
          <w:ilvl w:val="0"/>
        </w:numPr>
      </w:pPr>
      <w:r>
        <w:t xml:space="preserve">Deliver travel health consultation in collaboration with NP/PAs, physicians, and in accordance with EHS Work Instructions and Medical Directives</w:t>
      </w:r>
    </w:p>
    <w:p>
      <w:pPr>
        <w:pStyle w:val="Compact"/>
        <w:numPr>
          <w:numId w:val="1001"/>
          <w:ilvl w:val="0"/>
        </w:numPr>
      </w:pPr>
      <w:r>
        <w:t xml:space="preserve">Phlebotomy services for diagnostic testing</w:t>
      </w:r>
    </w:p>
    <w:p>
      <w:pPr>
        <w:pStyle w:val="Compact"/>
        <w:numPr>
          <w:numId w:val="1001"/>
          <w:ilvl w:val="0"/>
        </w:numPr>
      </w:pPr>
      <w:r>
        <w:t xml:space="preserve">Develop, maintain and deliver compliance with EHS Work Instructions and quality assurance processes</w:t>
      </w:r>
    </w:p>
    <w:p>
      <w:pPr>
        <w:pStyle w:val="Compact"/>
        <w:numPr>
          <w:numId w:val="1001"/>
          <w:ilvl w:val="0"/>
        </w:numPr>
      </w:pPr>
      <w:r>
        <w:t xml:space="preserve">Providing leadership to policy-making committees and task forces to plan, design, implement and modify quality and performance goals consistent with compliance with pre-established criteria</w:t>
      </w:r>
    </w:p>
    <w:p>
      <w:pPr>
        <w:pStyle w:val="Compact"/>
        <w:numPr>
          <w:numId w:val="1001"/>
          <w:ilvl w:val="0"/>
        </w:numPr>
      </w:pPr>
      <w:r>
        <w:t xml:space="preserve">Identifying trends and utilization of VA Portland Health Care System services and monitoring patient care plans for outcomes and case management needs</w:t>
      </w:r>
    </w:p>
    <w:p>
      <w:pPr>
        <w:pStyle w:val="Heading2"/>
      </w:pPr>
      <w:bookmarkStart w:id="23" w:name="qualifications-for-nurse-consultant"/>
      <w:r>
        <w:t xml:space="preserve">Qualifications for nurse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Registered Nurse with professional approach and ability to work independently, essential</w:t>
      </w:r>
    </w:p>
    <w:p>
      <w:pPr>
        <w:pStyle w:val="Compact"/>
        <w:numPr>
          <w:numId w:val="1002"/>
          <w:ilvl w:val="0"/>
        </w:numPr>
      </w:pPr>
      <w:r>
        <w:t xml:space="preserve">An in-depth knowledge of the Case Management process with, and an RN with at least 5 years’ clinical experience</w:t>
      </w:r>
    </w:p>
    <w:p>
      <w:pPr>
        <w:pStyle w:val="Compact"/>
        <w:numPr>
          <w:numId w:val="1002"/>
          <w:ilvl w:val="0"/>
        </w:numPr>
      </w:pPr>
      <w:r>
        <w:t xml:space="preserve">Knowledge of Stop Loss with the ability to interpret policy language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utilize reference materials and comprehend medical terminology</w:t>
      </w:r>
    </w:p>
    <w:p>
      <w:pPr>
        <w:pStyle w:val="Compact"/>
        <w:numPr>
          <w:numId w:val="1002"/>
          <w:ilvl w:val="0"/>
        </w:numPr>
      </w:pPr>
      <w:r>
        <w:t xml:space="preserve">Strong professional relationship building skills</w:t>
      </w:r>
    </w:p>
    <w:p>
      <w:pPr>
        <w:pStyle w:val="Compact"/>
        <w:numPr>
          <w:numId w:val="1002"/>
          <w:ilvl w:val="0"/>
        </w:numPr>
      </w:pPr>
      <w:r>
        <w:t xml:space="preserve">Must have strong analytical, organization and decision making skills and a business orientation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2021-10-28T13:34:03Z</dcterms:created>
  <dcterms:modified xsi:type="dcterms:W3CDTF">2021-10-28T13:34:03Z</dcterms:modified>
</cp:coreProperties>
</file>