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https://www.velvetjobs.com/job-descriptions/noc-engineer</w:t>
        </w:r>
      </w:hyperlink>
    </w:p>
    <w:p>
      <w:pPr>
        <w:pStyle w:val="Heading1"/>
      </w:pPr>
      <w:bookmarkStart w:id="21" w:name="example-of-noc-engineer-job-description"/>
      <w:r>
        <w:t xml:space="preserve">Example of NOC Engineer Job Description</w:t>
      </w:r>
      <w:bookmarkEnd w:id="21"/>
    </w:p>
    <w:p>
      <w:pPr>
        <w:pStyle w:val="Compact"/>
      </w:pPr>
      <w:r>
        <w:t xml:space="preserve">Our company is growing rapidly and is looking for a NOC engineer. To join our growing team, please review the list of responsibilities and qualifications.</w:t>
      </w:r>
    </w:p>
    <w:p>
      <w:pPr>
        <w:pStyle w:val="Heading2"/>
      </w:pPr>
      <w:bookmarkStart w:id="22" w:name="responsibilities-for-noc-engineer"/>
      <w:r>
        <w:t xml:space="preserve">Responsibilities for NOC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Helping collect network data to validate assumptions</w:t>
      </w:r>
    </w:p>
    <w:p>
      <w:pPr>
        <w:pStyle w:val="Compact"/>
        <w:numPr>
          <w:numId w:val="1001"/>
          <w:ilvl w:val="0"/>
        </w:numPr>
      </w:pPr>
      <w:r>
        <w:t xml:space="preserve">Providing real-time communication internally and externally</w:t>
      </w:r>
    </w:p>
    <w:p>
      <w:pPr>
        <w:pStyle w:val="Compact"/>
        <w:numPr>
          <w:numId w:val="1001"/>
          <w:ilvl w:val="0"/>
        </w:numPr>
      </w:pPr>
      <w:r>
        <w:t xml:space="preserve">Fully automated unit tests as per Jasper Software Standards</w:t>
      </w:r>
    </w:p>
    <w:p>
      <w:pPr>
        <w:pStyle w:val="Compact"/>
        <w:numPr>
          <w:numId w:val="1001"/>
          <w:ilvl w:val="0"/>
        </w:numPr>
      </w:pPr>
      <w:r>
        <w:t xml:space="preserve">Working with wireless carrier partners to help identify interactions between their network, the Jasper network, and customers’ devices</w:t>
      </w:r>
    </w:p>
    <w:p>
      <w:pPr>
        <w:pStyle w:val="Compact"/>
        <w:numPr>
          <w:numId w:val="1001"/>
          <w:ilvl w:val="0"/>
        </w:numPr>
      </w:pPr>
      <w:r>
        <w:t xml:space="preserve">Self-starter with the potential to collaborate directly with designers, developers, program managers and network quality testers</w:t>
      </w:r>
    </w:p>
    <w:p>
      <w:pPr>
        <w:pStyle w:val="Compact"/>
        <w:numPr>
          <w:numId w:val="1001"/>
          <w:ilvl w:val="0"/>
        </w:numPr>
      </w:pPr>
      <w:r>
        <w:t xml:space="preserve">Troubleshoots and recommends improvements to network including operating systems and related software and provides tactical and strategic input to overall network planning and related projects</w:t>
      </w:r>
    </w:p>
    <w:p>
      <w:pPr>
        <w:pStyle w:val="Compact"/>
        <w:numPr>
          <w:numId w:val="1001"/>
          <w:ilvl w:val="0"/>
        </w:numPr>
      </w:pPr>
      <w:r>
        <w:t xml:space="preserve">Responsible for working with vendors and resolving network outages in a timely fashion in order to meet internal SLAs and / or Metrics</w:t>
      </w:r>
    </w:p>
    <w:p>
      <w:pPr>
        <w:pStyle w:val="Compact"/>
        <w:numPr>
          <w:numId w:val="1001"/>
          <w:ilvl w:val="0"/>
        </w:numPr>
      </w:pPr>
      <w:r>
        <w:t xml:space="preserve">Navigate technical groups (infrastructure, security, middleware, architecture, IT Planning, ) to determine the correct criteria for defining and implementing solutions)</w:t>
      </w:r>
    </w:p>
    <w:p>
      <w:pPr>
        <w:pStyle w:val="Compact"/>
        <w:numPr>
          <w:numId w:val="1001"/>
          <w:ilvl w:val="0"/>
        </w:numPr>
      </w:pPr>
      <w:r>
        <w:t xml:space="preserve">Provide technical support and assistance to USPS other Federal Government Customers</w:t>
      </w:r>
    </w:p>
    <w:p>
      <w:pPr>
        <w:pStyle w:val="Compact"/>
        <w:numPr>
          <w:numId w:val="1001"/>
          <w:ilvl w:val="0"/>
        </w:numPr>
      </w:pPr>
      <w:r>
        <w:t xml:space="preserve">Outage response, high-level systems analysis, evaluation, documentation, and implementation requiring a thorough knowledge of administrative and technical skills related to the IEN/VoIP platform</w:t>
      </w:r>
    </w:p>
    <w:p>
      <w:pPr>
        <w:pStyle w:val="Heading2"/>
      </w:pPr>
      <w:bookmarkStart w:id="23" w:name="qualifications-for-noc-engineer"/>
      <w:r>
        <w:t xml:space="preserve">Qualifications for NOC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implement deployment, activation, and qualification procedures for regional and metro DWDM networks including test and troubleshooting procedures</w:t>
      </w:r>
    </w:p>
    <w:p>
      <w:pPr>
        <w:pStyle w:val="Compact"/>
        <w:numPr>
          <w:numId w:val="1002"/>
          <w:ilvl w:val="0"/>
        </w:numPr>
      </w:pPr>
      <w:r>
        <w:t xml:space="preserve">Analyze performance characteristics of optical networks supporting DOCSIS, VoIP and other multimedia services</w:t>
      </w:r>
    </w:p>
    <w:p>
      <w:pPr>
        <w:pStyle w:val="Compact"/>
        <w:numPr>
          <w:numId w:val="1002"/>
          <w:ilvl w:val="0"/>
        </w:numPr>
      </w:pPr>
      <w:r>
        <w:t xml:space="preserve">Create and execute operations and maintenance procedures for optical networks</w:t>
      </w:r>
    </w:p>
    <w:p>
      <w:pPr>
        <w:pStyle w:val="Compact"/>
        <w:numPr>
          <w:numId w:val="1002"/>
          <w:ilvl w:val="0"/>
        </w:numPr>
      </w:pPr>
      <w:r>
        <w:t xml:space="preserve">Cross-train with the various engineering and integration teams to develop an in-depth understanding of the technologies and architectures used within Time Warner Cable organization</w:t>
      </w:r>
    </w:p>
    <w:p>
      <w:pPr>
        <w:pStyle w:val="Compact"/>
        <w:numPr>
          <w:numId w:val="1002"/>
          <w:ilvl w:val="0"/>
        </w:numPr>
      </w:pPr>
      <w:r>
        <w:t xml:space="preserve">Provide guidance, support, and review for designing, specifying, modeling and engineering optical transport systems</w:t>
      </w:r>
    </w:p>
    <w:p>
      <w:pPr>
        <w:pStyle w:val="Compact"/>
        <w:numPr>
          <w:numId w:val="1002"/>
          <w:ilvl w:val="0"/>
        </w:numPr>
      </w:pPr>
      <w:r>
        <w:t xml:space="preserve">CCNA or equivalent experience (CCNA/CCDP/CCVP preferred) or equivalent / related vendor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oc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oc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2021-10-28T13:35:19Z</dcterms:created>
  <dcterms:modified xsi:type="dcterms:W3CDTF">2021-10-28T13:35:19Z</dcterms:modified>
</cp:coreProperties>
</file>