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https://www.velvetjobs.com/job-descriptions/network-sme</w:t>
        </w:r>
      </w:hyperlink>
    </w:p>
    <w:p>
      <w:pPr>
        <w:pStyle w:val="Heading1"/>
      </w:pPr>
      <w:bookmarkStart w:id="21" w:name="example-of-network-sme-job-description"/>
      <w:r>
        <w:t xml:space="preserve">Example of Network SME Job Description</w:t>
      </w:r>
      <w:bookmarkEnd w:id="21"/>
    </w:p>
    <w:p>
      <w:pPr>
        <w:pStyle w:val="Compact"/>
      </w:pPr>
      <w:r>
        <w:t xml:space="preserve">Our growing company is looking for a network SME.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sme"/>
      <w:r>
        <w:t xml:space="preserve">Responsibilities for network SME</w:t>
      </w:r>
      <w:bookmarkEnd w:id="22"/>
    </w:p>
    <w:p>
      <w:pPr>
        <w:pStyle w:val="Compact"/>
        <w:numPr>
          <w:numId w:val="1001"/>
          <w:ilvl w:val="0"/>
        </w:numPr>
      </w:pPr>
      <w:r>
        <w:t xml:space="preserve">Work with our service providers to ensure the proper implementation of Network Security Services</w:t>
      </w:r>
    </w:p>
    <w:p>
      <w:pPr>
        <w:pStyle w:val="Compact"/>
        <w:numPr>
          <w:numId w:val="1001"/>
          <w:ilvl w:val="0"/>
        </w:numPr>
      </w:pPr>
      <w:r>
        <w:t xml:space="preserve">Provide and review provided regular reports on the security exposure and status in the Network Security domain</w:t>
      </w:r>
    </w:p>
    <w:p>
      <w:pPr>
        <w:pStyle w:val="Compact"/>
        <w:numPr>
          <w:numId w:val="1001"/>
          <w:ilvl w:val="0"/>
        </w:numPr>
      </w:pPr>
      <w:r>
        <w:t xml:space="preserve">Continuous monitoring of enterprise firewalls</w:t>
      </w:r>
    </w:p>
    <w:p>
      <w:pPr>
        <w:pStyle w:val="Compact"/>
        <w:numPr>
          <w:numId w:val="1001"/>
          <w:ilvl w:val="0"/>
        </w:numPr>
      </w:pPr>
      <w:r>
        <w:t xml:space="preserve">Analyzing and evaluating anomalous network and system activity</w:t>
      </w:r>
    </w:p>
    <w:p>
      <w:pPr>
        <w:pStyle w:val="Compact"/>
        <w:numPr>
          <w:numId w:val="1001"/>
          <w:ilvl w:val="0"/>
        </w:numPr>
      </w:pPr>
      <w:r>
        <w:t xml:space="preserve">Assisting in troubleshooting and solving a wide variety of issues</w:t>
      </w:r>
    </w:p>
    <w:p>
      <w:pPr>
        <w:pStyle w:val="Compact"/>
        <w:numPr>
          <w:numId w:val="1001"/>
          <w:ilvl w:val="0"/>
        </w:numPr>
      </w:pPr>
      <w:r>
        <w:t xml:space="preserve">Providing expertise and strategic guidance on critical operations that span multiple systems and groups</w:t>
      </w:r>
    </w:p>
    <w:p>
      <w:pPr>
        <w:pStyle w:val="Compact"/>
        <w:numPr>
          <w:numId w:val="1001"/>
          <w:ilvl w:val="0"/>
        </w:numPr>
      </w:pPr>
      <w:r>
        <w:t xml:space="preserve">Monitoring, evaluating and remediating any health concerns of global firewalls</w:t>
      </w:r>
    </w:p>
    <w:p>
      <w:pPr>
        <w:pStyle w:val="Compact"/>
        <w:numPr>
          <w:numId w:val="1001"/>
          <w:ilvl w:val="0"/>
        </w:numPr>
      </w:pPr>
      <w:r>
        <w:t xml:space="preserve">Ensuring compliance with policies, including SOC2 Type 2 and ISO27001 requirements</w:t>
      </w:r>
    </w:p>
    <w:p>
      <w:pPr>
        <w:pStyle w:val="Compact"/>
        <w:numPr>
          <w:numId w:val="1001"/>
          <w:ilvl w:val="0"/>
        </w:numPr>
      </w:pPr>
      <w:r>
        <w:t xml:space="preserve">Report to the Government Program Management Office (GPMO) on the Decennial program in preparation for the 2020 Census</w:t>
      </w:r>
    </w:p>
    <w:p>
      <w:pPr>
        <w:pStyle w:val="Compact"/>
        <w:numPr>
          <w:numId w:val="1001"/>
          <w:ilvl w:val="0"/>
        </w:numPr>
      </w:pPr>
      <w:r>
        <w:t xml:space="preserve">Collaborate with the Technical Integrator (TI) to review and provide suggestions and subject matter expertise to the Network Operations Center/Security Operations Center NOC/SOC) solution, approach, schedule, dependencies and identify risks and issues</w:t>
      </w:r>
    </w:p>
    <w:p>
      <w:pPr>
        <w:pStyle w:val="Heading2"/>
      </w:pPr>
      <w:bookmarkStart w:id="23" w:name="qualifications-for-network-sme"/>
      <w:r>
        <w:t xml:space="preserve">Qualifications for network SME</w:t>
      </w:r>
      <w:bookmarkEnd w:id="23"/>
    </w:p>
    <w:p>
      <w:pPr>
        <w:pStyle w:val="Compact"/>
        <w:numPr>
          <w:numId w:val="1002"/>
          <w:ilvl w:val="0"/>
        </w:numPr>
      </w:pPr>
      <w:r>
        <w:t xml:space="preserve">Minimum 20 years of experience in engineer and cybersecurity or information assurance</w:t>
      </w:r>
    </w:p>
    <w:p>
      <w:pPr>
        <w:pStyle w:val="Compact"/>
        <w:numPr>
          <w:numId w:val="1002"/>
          <w:ilvl w:val="0"/>
        </w:numPr>
      </w:pPr>
      <w:r>
        <w:t xml:space="preserve">Minimum of Bachelor’s Degree in a technical or business discipline (Computer Science, Computer</w:t>
      </w:r>
    </w:p>
    <w:p>
      <w:pPr>
        <w:pStyle w:val="Compact"/>
        <w:numPr>
          <w:numId w:val="1002"/>
          <w:ilvl w:val="0"/>
        </w:numPr>
      </w:pPr>
      <w:r>
        <w:t xml:space="preserve">Bachelor of Science in Computer Science or a related STEM (Science Technology, Engineering, Math) discipline</w:t>
      </w:r>
    </w:p>
    <w:p>
      <w:pPr>
        <w:pStyle w:val="Compact"/>
        <w:numPr>
          <w:numId w:val="1002"/>
          <w:ilvl w:val="0"/>
        </w:numPr>
      </w:pPr>
      <w:r>
        <w:t xml:space="preserve">Candidates with prior C2BMC network experience are highly desired</w:t>
      </w:r>
    </w:p>
    <w:p>
      <w:pPr>
        <w:pStyle w:val="Compact"/>
        <w:numPr>
          <w:numId w:val="1002"/>
          <w:ilvl w:val="0"/>
        </w:numPr>
      </w:pPr>
      <w:r>
        <w:t xml:space="preserve">Technical Training in Network Security Engineering</w:t>
      </w:r>
    </w:p>
    <w:p>
      <w:pPr>
        <w:pStyle w:val="Compact"/>
        <w:numPr>
          <w:numId w:val="1002"/>
          <w:ilvl w:val="0"/>
        </w:numPr>
      </w:pPr>
      <w:r>
        <w:t xml:space="preserve">Cisco CCDP, CCNP, MCSE or CCIE Certified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m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2021-10-28T13:33:07Z</dcterms:created>
  <dcterms:modified xsi:type="dcterms:W3CDTF">2021-10-28T13:33:07Z</dcterms:modified>
</cp:coreProperties>
</file>