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https://www.velvetjobs.com/job-descriptions/network-automation</w:t>
        </w:r>
      </w:hyperlink>
    </w:p>
    <w:p>
      <w:pPr>
        <w:pStyle w:val="Heading1"/>
      </w:pPr>
      <w:bookmarkStart w:id="21" w:name="example-of-network-automation-job-description"/>
      <w:r>
        <w:t xml:space="preserve">Example of Network Automation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network automation. To join our growing team, please review the list of responsibilities and qualifications.</w:t>
      </w:r>
    </w:p>
    <w:p>
      <w:pPr>
        <w:pStyle w:val="Heading2"/>
      </w:pPr>
      <w:bookmarkStart w:id="22" w:name="responsibilities-for-network-automation"/>
      <w:r>
        <w:t xml:space="preserve">Responsibilities for network automation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 emerging technologies and drive adoption based on business or technical drivers</w:t>
      </w:r>
    </w:p>
    <w:p>
      <w:pPr>
        <w:pStyle w:val="Compact"/>
        <w:numPr>
          <w:numId w:val="1001"/>
          <w:ilvl w:val="0"/>
        </w:numPr>
      </w:pPr>
      <w:r>
        <w:t xml:space="preserve">Work closely with operations, engineering, and other stakeholders to identify problem areas and lead implementation of programmatic solutions to address</w:t>
      </w:r>
    </w:p>
    <w:p>
      <w:pPr>
        <w:pStyle w:val="Compact"/>
        <w:numPr>
          <w:numId w:val="1001"/>
          <w:ilvl w:val="0"/>
        </w:numPr>
      </w:pPr>
      <w:r>
        <w:t xml:space="preserve">Investigate and test next-gen networking equipment and designs</w:t>
      </w:r>
    </w:p>
    <w:p>
      <w:pPr>
        <w:pStyle w:val="Compact"/>
        <w:numPr>
          <w:numId w:val="1001"/>
          <w:ilvl w:val="0"/>
        </w:numPr>
      </w:pPr>
      <w:r>
        <w:t xml:space="preserve">Evaluate new tools vs capability transfer of AS IS tool landscape, provide recommendations and drive development</w:t>
      </w:r>
    </w:p>
    <w:p>
      <w:pPr>
        <w:pStyle w:val="Compact"/>
        <w:numPr>
          <w:numId w:val="1001"/>
          <w:ilvl w:val="0"/>
        </w:numPr>
      </w:pPr>
      <w:r>
        <w:t xml:space="preserve">Program management with key stake holders wrt program plan, schedule, execution &amp; control &amp; escalation management</w:t>
      </w:r>
    </w:p>
    <w:p>
      <w:pPr>
        <w:pStyle w:val="Compact"/>
        <w:numPr>
          <w:numId w:val="1001"/>
          <w:ilvl w:val="0"/>
        </w:numPr>
      </w:pPr>
      <w:r>
        <w:t xml:space="preserve">Work closely &amp; support Market units for deployment of tool &amp; realization of benefits</w:t>
      </w:r>
    </w:p>
    <w:p>
      <w:pPr>
        <w:pStyle w:val="Compact"/>
        <w:numPr>
          <w:numId w:val="1001"/>
          <w:ilvl w:val="0"/>
        </w:numPr>
      </w:pPr>
      <w:r>
        <w:t xml:space="preserve">Define module management and delivery method</w:t>
      </w:r>
    </w:p>
    <w:p>
      <w:pPr>
        <w:pStyle w:val="Compact"/>
        <w:numPr>
          <w:numId w:val="1001"/>
          <w:ilvl w:val="0"/>
        </w:numPr>
      </w:pPr>
      <w:r>
        <w:t xml:space="preserve">Define security model and potential deployment models (centralized, distributed, etc)</w:t>
      </w:r>
    </w:p>
    <w:p>
      <w:pPr>
        <w:pStyle w:val="Compact"/>
        <w:numPr>
          <w:numId w:val="1001"/>
          <w:ilvl w:val="0"/>
        </w:numPr>
      </w:pPr>
      <w:r>
        <w:t xml:space="preserve">Understands and captures the requirements of stakeholders and migration engineers</w:t>
      </w:r>
    </w:p>
    <w:p>
      <w:pPr>
        <w:pStyle w:val="Compact"/>
        <w:numPr>
          <w:numId w:val="1001"/>
          <w:ilvl w:val="0"/>
        </w:numPr>
      </w:pPr>
      <w:r>
        <w:t xml:space="preserve">Support the automation of network services provisioning and operations through the creation of YANG/TOSCA/HEAT/BPMN models on the NSO platform</w:t>
      </w:r>
    </w:p>
    <w:p>
      <w:pPr>
        <w:pStyle w:val="Heading2"/>
      </w:pPr>
      <w:bookmarkStart w:id="23" w:name="qualifications-for-network-automation"/>
      <w:r>
        <w:t xml:space="preserve">Qualifications for network automation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Generation of tickets and alerts when incidents occur or when there are indicators of impending</w:t>
      </w:r>
    </w:p>
    <w:p>
      <w:pPr>
        <w:pStyle w:val="Compact"/>
        <w:numPr>
          <w:numId w:val="1002"/>
          <w:ilvl w:val="0"/>
        </w:numPr>
      </w:pPr>
      <w:r>
        <w:t xml:space="preserve">Specific knowledge of Cisco and Juniper routers, especially the 7600, CRS, T-1600, MX960 series is preferred</w:t>
      </w:r>
    </w:p>
    <w:p>
      <w:pPr>
        <w:pStyle w:val="Compact"/>
        <w:numPr>
          <w:numId w:val="1002"/>
          <w:ilvl w:val="0"/>
        </w:numPr>
      </w:pPr>
      <w:r>
        <w:t xml:space="preserve">Knowledge of Frame Relay/MPLS/ISDN</w:t>
      </w:r>
    </w:p>
    <w:p>
      <w:pPr>
        <w:pStyle w:val="Compact"/>
        <w:numPr>
          <w:numId w:val="1002"/>
          <w:ilvl w:val="0"/>
        </w:numPr>
      </w:pPr>
      <w:r>
        <w:t xml:space="preserve">Must be proficient in at least 1 programming language</w:t>
      </w:r>
    </w:p>
    <w:p>
      <w:pPr>
        <w:pStyle w:val="Compact"/>
        <w:numPr>
          <w:numId w:val="1002"/>
          <w:ilvl w:val="0"/>
        </w:numPr>
      </w:pPr>
      <w:r>
        <w:t xml:space="preserve">Must have experience working with XML</w:t>
      </w:r>
    </w:p>
    <w:p>
      <w:pPr>
        <w:pStyle w:val="Compact"/>
        <w:numPr>
          <w:numId w:val="1002"/>
          <w:ilvl w:val="0"/>
        </w:numPr>
      </w:pPr>
      <w:r>
        <w:t xml:space="preserve">Work with YANG as an abstraction layer for network automation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autom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autom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2021-10-28T12:58:17Z</dcterms:created>
  <dcterms:modified xsi:type="dcterms:W3CDTF">2021-10-28T12:58:17Z</dcterms:modified>
</cp:coreProperties>
</file>