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https://www.velvetjobs.com/job-descriptions/network-admin</w:t>
        </w:r>
      </w:hyperlink>
    </w:p>
    <w:p>
      <w:pPr>
        <w:pStyle w:val="Heading1"/>
      </w:pPr>
      <w:bookmarkStart w:id="21" w:name="example-of-network-admin-job-description"/>
      <w:r>
        <w:t xml:space="preserve">Example of Network Admin Job Description</w:t>
      </w:r>
      <w:bookmarkEnd w:id="21"/>
    </w:p>
    <w:p>
      <w:pPr>
        <w:pStyle w:val="Compact"/>
      </w:pPr>
      <w:r>
        <w:t xml:space="preserve">Our company is growing rapidly and is looking for a network admin.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network-admin"/>
      <w:r>
        <w:t xml:space="preserve">Responsibilities for network admin</w:t>
      </w:r>
      <w:bookmarkEnd w:id="22"/>
    </w:p>
    <w:p>
      <w:pPr>
        <w:pStyle w:val="Compact"/>
        <w:numPr>
          <w:numId w:val="1001"/>
          <w:ilvl w:val="0"/>
        </w:numPr>
      </w:pPr>
      <w:r>
        <w:t xml:space="preserve">Testing, troubleshooting, and repairing all hardware, software, and LAN connections</w:t>
      </w:r>
    </w:p>
    <w:p>
      <w:pPr>
        <w:pStyle w:val="Compact"/>
        <w:numPr>
          <w:numId w:val="1001"/>
          <w:ilvl w:val="0"/>
        </w:numPr>
      </w:pPr>
      <w:r>
        <w:t xml:space="preserve">Performing backups and implementing necessary system security protections, in order to deny unauthorized access to system resources, IAW established regulations/instructions</w:t>
      </w:r>
    </w:p>
    <w:p>
      <w:pPr>
        <w:pStyle w:val="Compact"/>
        <w:numPr>
          <w:numId w:val="1001"/>
          <w:ilvl w:val="0"/>
        </w:numPr>
      </w:pPr>
      <w:r>
        <w:t xml:space="preserve">Develop and maintain the GCCS-J Software Media Library located within 336 TRS</w:t>
      </w:r>
    </w:p>
    <w:p>
      <w:pPr>
        <w:pStyle w:val="Compact"/>
        <w:numPr>
          <w:numId w:val="1001"/>
          <w:ilvl w:val="0"/>
        </w:numPr>
      </w:pPr>
      <w:r>
        <w:t xml:space="preserve">Review and make recommendations concerning any proposed changes in the GCCS-J system hardware configuration</w:t>
      </w:r>
    </w:p>
    <w:p>
      <w:pPr>
        <w:pStyle w:val="Compact"/>
        <w:numPr>
          <w:numId w:val="1001"/>
          <w:ilvl w:val="0"/>
        </w:numPr>
      </w:pPr>
      <w:r>
        <w:t xml:space="preserve">Determine requirements and provide all requests for purchase of GCCS-J computer equipment and software to ensure compliance with existing or proposed GCCS-J system architecture to the GCCS-J Training Manager or equivalent</w:t>
      </w:r>
    </w:p>
    <w:p>
      <w:pPr>
        <w:pStyle w:val="Compact"/>
        <w:numPr>
          <w:numId w:val="1001"/>
          <w:ilvl w:val="0"/>
        </w:numPr>
      </w:pPr>
      <w:r>
        <w:t xml:space="preserve">Report any occurrence that may impact the site’s ability to conduct training on the GCCS-J computer system to the GCCS-J Training Manager or equivalent</w:t>
      </w:r>
    </w:p>
    <w:p>
      <w:pPr>
        <w:pStyle w:val="Compact"/>
        <w:numPr>
          <w:numId w:val="1001"/>
          <w:ilvl w:val="0"/>
        </w:numPr>
      </w:pPr>
      <w:r>
        <w:t xml:space="preserve">Maintain a continuity book of system administration procedures (to include, but not limited to equipment setup/shutdown, system access, diagrams, acquiring software, ) for use in case of emergency/natural disaster situations</w:t>
      </w:r>
    </w:p>
    <w:p>
      <w:pPr>
        <w:pStyle w:val="Compact"/>
        <w:numPr>
          <w:numId w:val="1001"/>
          <w:ilvl w:val="0"/>
        </w:numPr>
      </w:pPr>
      <w:r>
        <w:t xml:space="preserve">Provide the required network engineering, design, implementation, and/or integration services, including, but not limited to, maintaining, confiest, perform preventive maintenance, implement or upgrade, and configure software on all GCCS-J Training LAN backbone equipment and data pathsguring, and testing of the GCCS-J Training LAN components</w:t>
      </w:r>
    </w:p>
    <w:p>
      <w:pPr>
        <w:pStyle w:val="Compact"/>
        <w:numPr>
          <w:numId w:val="1001"/>
          <w:ilvl w:val="0"/>
        </w:numPr>
      </w:pPr>
      <w:r>
        <w:t xml:space="preserve">Using Government test equipment, identify problems and isolate them to specific fault locations</w:t>
      </w:r>
    </w:p>
    <w:p>
      <w:pPr>
        <w:pStyle w:val="Compact"/>
        <w:numPr>
          <w:numId w:val="1001"/>
          <w:ilvl w:val="0"/>
        </w:numPr>
      </w:pPr>
      <w:r>
        <w:t xml:space="preserve">Maintain the GCCS-J Training LAN C2 Systems “red-line” drawings, cable records, terminal locations, and specific LAN connectivity configuration</w:t>
      </w:r>
    </w:p>
    <w:p>
      <w:pPr>
        <w:pStyle w:val="Heading2"/>
      </w:pPr>
      <w:bookmarkStart w:id="23" w:name="qualifications-for-network-admin"/>
      <w:r>
        <w:t xml:space="preserve">Qualifications for network admin</w:t>
      </w:r>
      <w:bookmarkEnd w:id="23"/>
    </w:p>
    <w:p>
      <w:pPr>
        <w:pStyle w:val="Compact"/>
        <w:numPr>
          <w:numId w:val="1002"/>
          <w:ilvl w:val="0"/>
        </w:numPr>
      </w:pPr>
      <w:r>
        <w:t xml:space="preserve">Perform regular backup operations and data and systems recovery as required</w:t>
      </w:r>
    </w:p>
    <w:p>
      <w:pPr>
        <w:pStyle w:val="Compact"/>
        <w:numPr>
          <w:numId w:val="1002"/>
          <w:ilvl w:val="0"/>
        </w:numPr>
      </w:pPr>
      <w:r>
        <w:t xml:space="preserve">Review logs and procedures to report security issues to management</w:t>
      </w:r>
    </w:p>
    <w:p>
      <w:pPr>
        <w:pStyle w:val="Compact"/>
        <w:numPr>
          <w:numId w:val="1002"/>
          <w:ilvl w:val="0"/>
        </w:numPr>
      </w:pPr>
      <w:r>
        <w:t xml:space="preserve">Maintain an inventory of all operational, installed, and spare equipment/components on-site in a format provided by the GCCS-J Training Manager or equivalent</w:t>
      </w:r>
    </w:p>
    <w:p>
      <w:pPr>
        <w:pStyle w:val="Compact"/>
        <w:numPr>
          <w:numId w:val="1002"/>
          <w:ilvl w:val="0"/>
        </w:numPr>
      </w:pPr>
      <w:r>
        <w:t xml:space="preserve">Recommend changes to prevent tile isolation of GCCS-J server and client workstations</w:t>
      </w:r>
    </w:p>
    <w:p>
      <w:pPr>
        <w:pStyle w:val="Compact"/>
        <w:numPr>
          <w:numId w:val="1002"/>
          <w:ilvl w:val="0"/>
        </w:numPr>
      </w:pPr>
      <w:r>
        <w:t xml:space="preserve">Minimum of a Associates Degree in a technical discipline .Related work experience can substitute for a degree</w:t>
      </w:r>
    </w:p>
    <w:p>
      <w:pPr>
        <w:pStyle w:val="Compact"/>
        <w:numPr>
          <w:numId w:val="1002"/>
          <w:ilvl w:val="0"/>
        </w:numPr>
      </w:pPr>
      <w:r>
        <w:t xml:space="preserve">Candidates must have a minimum of IAT Level I certification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work-admi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work-admi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2021-10-28T13:12:34Z</dcterms:created>
  <dcterms:modified xsi:type="dcterms:W3CDTF">2021-10-28T13:12:34Z</dcterms:modified>
</cp:coreProperties>
</file>