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https://www.velvetjobs.com/job-descriptions/mutual-fund</w:t>
        </w:r>
      </w:hyperlink>
    </w:p>
    <w:p>
      <w:pPr>
        <w:pStyle w:val="Heading1"/>
      </w:pPr>
      <w:bookmarkStart w:id="21" w:name="example-of-mutual-fund-job-description"/>
      <w:r>
        <w:t xml:space="preserve">Example of Mutual Fund Job Description</w:t>
      </w:r>
      <w:bookmarkEnd w:id="21"/>
    </w:p>
    <w:p>
      <w:pPr>
        <w:pStyle w:val="Compact"/>
      </w:pPr>
      <w:r>
        <w:t xml:space="preserve">Our company is looking for a mutual fund.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utual-fund"/>
      <w:r>
        <w:t xml:space="preserve">Responsibilities for mutual fund</w:t>
      </w:r>
      <w:bookmarkEnd w:id="22"/>
    </w:p>
    <w:p>
      <w:pPr>
        <w:pStyle w:val="Compact"/>
        <w:numPr>
          <w:numId w:val="1001"/>
          <w:ilvl w:val="0"/>
        </w:numPr>
      </w:pPr>
      <w:r>
        <w:t xml:space="preserve">Accountable for ongoing Product Delivery including features enhancements, pricing and positioning</w:t>
      </w:r>
    </w:p>
    <w:p>
      <w:pPr>
        <w:pStyle w:val="Compact"/>
        <w:numPr>
          <w:numId w:val="1001"/>
          <w:ilvl w:val="0"/>
        </w:numPr>
      </w:pPr>
      <w:r>
        <w:t xml:space="preserve">Working with the Client Portfolio Management group, support consistent and reliable messaging and positioning on our products, relevant to each of our unique distribution channels</w:t>
      </w:r>
    </w:p>
    <w:p>
      <w:pPr>
        <w:pStyle w:val="Compact"/>
        <w:numPr>
          <w:numId w:val="1001"/>
          <w:ilvl w:val="0"/>
        </w:numPr>
      </w:pPr>
      <w:r>
        <w:t xml:space="preserve">Lead a high-quality team of well respected professionals (including recruiting and developing) and foster an environment of ongoing employee development and feedback</w:t>
      </w:r>
    </w:p>
    <w:p>
      <w:pPr>
        <w:pStyle w:val="Compact"/>
        <w:numPr>
          <w:numId w:val="1001"/>
          <w:ilvl w:val="0"/>
        </w:numPr>
      </w:pPr>
      <w:r>
        <w:t xml:space="preserve">Ensure team operates in compliance with applicable internal (e.g., mandatory training/ attestation, code of conduct) and external requirements (e.g., MFDA)</w:t>
      </w:r>
    </w:p>
    <w:p>
      <w:pPr>
        <w:pStyle w:val="Compact"/>
        <w:numPr>
          <w:numId w:val="1001"/>
          <w:ilvl w:val="0"/>
        </w:numPr>
      </w:pPr>
      <w:r>
        <w:t xml:space="preserve">Passion for building lifelong relationships with each and every client</w:t>
      </w:r>
    </w:p>
    <w:p>
      <w:pPr>
        <w:pStyle w:val="Compact"/>
        <w:numPr>
          <w:numId w:val="1001"/>
          <w:ilvl w:val="0"/>
        </w:numPr>
      </w:pPr>
      <w:r>
        <w:t xml:space="preserve">Desire to work with autonomy in an entrepreneurial culture that has the support you can trust in</w:t>
      </w:r>
    </w:p>
    <w:p>
      <w:pPr>
        <w:pStyle w:val="Compact"/>
        <w:numPr>
          <w:numId w:val="1001"/>
          <w:ilvl w:val="0"/>
        </w:numPr>
      </w:pPr>
      <w:r>
        <w:t xml:space="preserve">Works in a team based environment with shared goals</w:t>
      </w:r>
    </w:p>
    <w:p>
      <w:pPr>
        <w:pStyle w:val="Compact"/>
        <w:numPr>
          <w:numId w:val="1001"/>
          <w:ilvl w:val="0"/>
        </w:numPr>
      </w:pPr>
      <w:r>
        <w:t xml:space="preserve">Promptly answers customer inquiries in a manner that exhibits quality service</w:t>
      </w:r>
    </w:p>
    <w:p>
      <w:pPr>
        <w:pStyle w:val="Compact"/>
        <w:numPr>
          <w:numId w:val="1001"/>
          <w:ilvl w:val="0"/>
        </w:numPr>
      </w:pPr>
      <w:r>
        <w:t xml:space="preserve">Brings a service orientation that supports the field sales force in meeting their obligations to their clients</w:t>
      </w:r>
    </w:p>
    <w:p>
      <w:pPr>
        <w:pStyle w:val="Compact"/>
        <w:numPr>
          <w:numId w:val="1001"/>
          <w:ilvl w:val="0"/>
        </w:numPr>
      </w:pPr>
      <w:r>
        <w:t xml:space="preserve">Involved in various departmental projects</w:t>
      </w:r>
    </w:p>
    <w:p>
      <w:pPr>
        <w:pStyle w:val="Heading2"/>
      </w:pPr>
      <w:bookmarkStart w:id="23" w:name="qualifications-for-mutual-fund"/>
      <w:r>
        <w:t xml:space="preserve">Qualifications for mutual fund</w:t>
      </w:r>
      <w:bookmarkEnd w:id="23"/>
    </w:p>
    <w:p>
      <w:pPr>
        <w:pStyle w:val="Compact"/>
        <w:numPr>
          <w:numId w:val="1002"/>
          <w:ilvl w:val="0"/>
        </w:numPr>
      </w:pPr>
      <w:r>
        <w:t xml:space="preserve">Financial services experience with specific expertise of Investment vehicles and mutual fund products (e.g., asset allocation portfolios, equity products, fixed income strategies</w:t>
      </w:r>
    </w:p>
    <w:p>
      <w:pPr>
        <w:pStyle w:val="Compact"/>
        <w:numPr>
          <w:numId w:val="1002"/>
          <w:ilvl w:val="0"/>
        </w:numPr>
      </w:pPr>
      <w:r>
        <w:t xml:space="preserve">Bachelor’s degree with at least 15 years of mutual fund tax experience</w:t>
      </w:r>
    </w:p>
    <w:p>
      <w:pPr>
        <w:pStyle w:val="Compact"/>
        <w:numPr>
          <w:numId w:val="1002"/>
          <w:ilvl w:val="0"/>
        </w:numPr>
      </w:pPr>
      <w:r>
        <w:t xml:space="preserve">Undergraduate degree in accounting and CPA certification is required</w:t>
      </w:r>
    </w:p>
    <w:p>
      <w:pPr>
        <w:pStyle w:val="Compact"/>
        <w:numPr>
          <w:numId w:val="1002"/>
          <w:ilvl w:val="0"/>
        </w:numPr>
      </w:pPr>
      <w:r>
        <w:t xml:space="preserve">Requires the ability to make recommendations to resolve and improve system issues</w:t>
      </w:r>
    </w:p>
    <w:p>
      <w:pPr>
        <w:pStyle w:val="Compact"/>
        <w:numPr>
          <w:numId w:val="1002"/>
          <w:ilvl w:val="0"/>
        </w:numPr>
      </w:pPr>
      <w:r>
        <w:t xml:space="preserve">Must be able to work independently while researching the problem thoroughly and resolving in a timely manner with knowledge of industry and/or regulatory rules and deadlines</w:t>
      </w:r>
    </w:p>
    <w:p>
      <w:pPr>
        <w:pStyle w:val="Compact"/>
        <w:numPr>
          <w:numId w:val="1002"/>
          <w:ilvl w:val="0"/>
        </w:numPr>
      </w:pPr>
      <w:r>
        <w:t xml:space="preserve">Must be able to understand the upstream/downstream impacts to other departments and divisions within the firm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utual-fun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utual-fun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2021-10-28T18:34:47Z</dcterms:created>
  <dcterms:modified xsi:type="dcterms:W3CDTF">2021-10-28T18:34:47Z</dcterms:modified>
</cp:coreProperties>
</file>