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https://www.velvetjobs.com/job-descriptions/mutual-fund</w:t>
        </w:r>
      </w:hyperlink>
    </w:p>
    <w:p>
      <w:pPr>
        <w:pStyle w:val="Heading1"/>
      </w:pPr>
      <w:bookmarkStart w:id="21" w:name="example-of-mutual-fund-job-description"/>
      <w:r>
        <w:t xml:space="preserve">Example of Mutual Fund Job Description</w:t>
      </w:r>
      <w:bookmarkEnd w:id="21"/>
    </w:p>
    <w:p>
      <w:pPr>
        <w:pStyle w:val="Compact"/>
      </w:pPr>
      <w:r>
        <w:t xml:space="preserve">Our company is hiring for a mutual fund.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utual-fund"/>
      <w:r>
        <w:t xml:space="preserve">Responsibilities for mutual fund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Authorize and process entries to Trust System pertaining to Mutual fund activities (daily trading, distributions)</w:t>
      </w:r>
    </w:p>
    <w:p>
      <w:pPr>
        <w:pStyle w:val="Compact"/>
        <w:numPr>
          <w:numId w:val="1001"/>
          <w:ilvl w:val="0"/>
        </w:numPr>
      </w:pPr>
      <w:r>
        <w:t xml:space="preserve">Serve as a key contributor in coordinating audits with external auditors and resolving financial reporting and accounting issues</w:t>
      </w:r>
    </w:p>
    <w:p>
      <w:pPr>
        <w:pStyle w:val="Compact"/>
        <w:numPr>
          <w:numId w:val="1001"/>
          <w:ilvl w:val="0"/>
        </w:numPr>
      </w:pPr>
      <w:r>
        <w:t xml:space="preserve">You will be processing all Mutual Fund Transactions</w:t>
      </w:r>
    </w:p>
    <w:p>
      <w:pPr>
        <w:pStyle w:val="Compact"/>
        <w:numPr>
          <w:numId w:val="1001"/>
          <w:ilvl w:val="0"/>
        </w:numPr>
      </w:pPr>
      <w:r>
        <w:t xml:space="preserve">Perform regulatory supervision of mutual fund trade corrections</w:t>
      </w:r>
    </w:p>
    <w:p>
      <w:pPr>
        <w:pStyle w:val="Compact"/>
        <w:numPr>
          <w:numId w:val="1001"/>
          <w:ilvl w:val="0"/>
        </w:numPr>
      </w:pPr>
      <w:r>
        <w:t xml:space="preserve">Perform invoicing of 12B-1, Shareholder Accounting, and Networking fee payments</w:t>
      </w:r>
    </w:p>
    <w:p>
      <w:pPr>
        <w:pStyle w:val="Compact"/>
        <w:numPr>
          <w:numId w:val="1001"/>
          <w:ilvl w:val="0"/>
        </w:numPr>
      </w:pPr>
      <w:r>
        <w:t xml:space="preserve">Report weekly activities, accomplishments, and opportunities through the use of an enterprise Contact Relationship Management (CRM) system</w:t>
      </w:r>
    </w:p>
    <w:p>
      <w:pPr>
        <w:pStyle w:val="Compact"/>
        <w:numPr>
          <w:numId w:val="1001"/>
          <w:ilvl w:val="0"/>
        </w:numPr>
      </w:pPr>
      <w:r>
        <w:t xml:space="preserve">Work closely with National Accounts and Client Engagement teams to communicate client voice from the field and articulate tools needed to advance relationships</w:t>
      </w:r>
    </w:p>
    <w:p>
      <w:pPr>
        <w:pStyle w:val="Compact"/>
        <w:numPr>
          <w:numId w:val="1001"/>
          <w:ilvl w:val="0"/>
        </w:numPr>
      </w:pPr>
      <w:r>
        <w:t xml:space="preserve">Coordinate and manage all conference activity and speaking engagements within the region, working closely with the Client Engagement team</w:t>
      </w:r>
    </w:p>
    <w:p>
      <w:pPr>
        <w:pStyle w:val="Compact"/>
        <w:numPr>
          <w:numId w:val="1001"/>
          <w:ilvl w:val="0"/>
        </w:numPr>
      </w:pPr>
      <w:r>
        <w:t xml:space="preserve">Manage and develop a team of Supervisors/Sr</w:t>
      </w:r>
    </w:p>
    <w:p>
      <w:pPr>
        <w:pStyle w:val="Compact"/>
        <w:numPr>
          <w:numId w:val="1001"/>
          <w:ilvl w:val="0"/>
        </w:numPr>
      </w:pPr>
      <w:r>
        <w:t xml:space="preserve">Developing and executing a comprehensive marketing strategy to grow and retain assets in the PACE Select Program</w:t>
      </w:r>
    </w:p>
    <w:p>
      <w:pPr>
        <w:pStyle w:val="Heading2"/>
      </w:pPr>
      <w:bookmarkStart w:id="23" w:name="qualifications-for-mutual-fund"/>
      <w:r>
        <w:t xml:space="preserve">Qualifications for mutual fund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Canadian Securities Course or IFIC Canadian Investment Funds Course (CIFC)</w:t>
      </w:r>
    </w:p>
    <w:p>
      <w:pPr>
        <w:pStyle w:val="Compact"/>
        <w:numPr>
          <w:numId w:val="1002"/>
          <w:ilvl w:val="0"/>
        </w:numPr>
      </w:pPr>
      <w:r>
        <w:t xml:space="preserve">RESP processing experience</w:t>
      </w:r>
    </w:p>
    <w:p>
      <w:pPr>
        <w:pStyle w:val="Compact"/>
        <w:numPr>
          <w:numId w:val="1002"/>
          <w:ilvl w:val="0"/>
        </w:numPr>
      </w:pPr>
      <w:r>
        <w:t xml:space="preserve">Able to review, understand and offer recommendations on legal documents</w:t>
      </w:r>
    </w:p>
    <w:p>
      <w:pPr>
        <w:pStyle w:val="Compact"/>
        <w:numPr>
          <w:numId w:val="1002"/>
          <w:ilvl w:val="0"/>
        </w:numPr>
      </w:pPr>
      <w:r>
        <w:t xml:space="preserve">Ability to explain complex legal scenarios to executors while displaying sensitivity and sympathy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as a member of a team individually</w:t>
      </w:r>
    </w:p>
    <w:p>
      <w:pPr>
        <w:pStyle w:val="Compact"/>
        <w:numPr>
          <w:numId w:val="1002"/>
          <w:ilvl w:val="0"/>
        </w:numPr>
      </w:pPr>
      <w:r>
        <w:t xml:space="preserve">Ability to multi-task in a fast paced environment and handle multiple issues or projects at once ability to set priorities among competing demands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tual-fu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tual-f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2021-10-28T12:54:50Z</dcterms:created>
  <dcterms:modified xsi:type="dcterms:W3CDTF">2021-10-28T12:54:50Z</dcterms:modified>
</cp:coreProperties>
</file>