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https://www.velvetjobs.com/job-descriptions/mri</w:t>
        </w:r>
      </w:hyperlink>
    </w:p>
    <w:p>
      <w:pPr>
        <w:pStyle w:val="Heading1"/>
      </w:pPr>
      <w:bookmarkStart w:id="21" w:name="example-of-mri-job-description"/>
      <w:r>
        <w:t xml:space="preserve">Example of MRI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MRI. If you are looking for an exciting place to work, please take a look at the list of qualifications below.</w:t>
      </w:r>
    </w:p>
    <w:p>
      <w:pPr>
        <w:pStyle w:val="Heading2"/>
      </w:pPr>
      <w:bookmarkStart w:id="22" w:name="responsibilities-for-mri"/>
      <w:r>
        <w:t xml:space="preserve">Responsibilities for MRI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Obtain precise patient history and communicate with Radiologist to ensure appropriate care and treatment</w:t>
      </w:r>
    </w:p>
    <w:p>
      <w:pPr>
        <w:pStyle w:val="Compact"/>
        <w:numPr>
          <w:numId w:val="1001"/>
          <w:ilvl w:val="0"/>
        </w:numPr>
      </w:pPr>
      <w:r>
        <w:t xml:space="preserve">Maintain proficiency in RIS, EPIC, and PACS computer systems to ensure timely and accurate documentation</w:t>
      </w:r>
    </w:p>
    <w:p>
      <w:pPr>
        <w:pStyle w:val="Compact"/>
        <w:numPr>
          <w:numId w:val="1001"/>
          <w:ilvl w:val="0"/>
        </w:numPr>
      </w:pPr>
      <w:r>
        <w:t xml:space="preserve">Assume other duties as assigned to maintain smooth operation of the MRI functional area and other areas of diagnostic imaging</w:t>
      </w:r>
    </w:p>
    <w:p>
      <w:pPr>
        <w:pStyle w:val="Compact"/>
        <w:numPr>
          <w:numId w:val="1001"/>
          <w:ilvl w:val="0"/>
        </w:numPr>
      </w:pPr>
      <w:r>
        <w:t xml:space="preserve">Offers expertise to physicians regarding appropriateness of additional/modified studies</w:t>
      </w:r>
    </w:p>
    <w:p>
      <w:pPr>
        <w:pStyle w:val="Compact"/>
        <w:numPr>
          <w:numId w:val="1001"/>
          <w:ilvl w:val="0"/>
        </w:numPr>
      </w:pPr>
      <w:r>
        <w:t xml:space="preserve">Escorts patients to imaging suite</w:t>
      </w:r>
    </w:p>
    <w:p>
      <w:pPr>
        <w:pStyle w:val="Compact"/>
        <w:numPr>
          <w:numId w:val="1001"/>
          <w:ilvl w:val="0"/>
        </w:numPr>
      </w:pPr>
      <w:r>
        <w:t xml:space="preserve">Performs routine and specialized duties related to MRI imaging of patients and research subjects (human, canine, porcine) according to standard and research</w:t>
      </w:r>
    </w:p>
    <w:p>
      <w:pPr>
        <w:pStyle w:val="Compact"/>
        <w:numPr>
          <w:numId w:val="1001"/>
          <w:ilvl w:val="0"/>
        </w:numPr>
      </w:pPr>
      <w:r>
        <w:t xml:space="preserve">Record release</w:t>
      </w:r>
    </w:p>
    <w:p>
      <w:pPr>
        <w:pStyle w:val="Compact"/>
        <w:numPr>
          <w:numId w:val="1001"/>
          <w:ilvl w:val="0"/>
        </w:numPr>
      </w:pPr>
      <w:r>
        <w:t xml:space="preserve">Unnecessary conversation regarding patient information</w:t>
      </w:r>
    </w:p>
    <w:p>
      <w:pPr>
        <w:pStyle w:val="Compact"/>
        <w:numPr>
          <w:numId w:val="1001"/>
          <w:ilvl w:val="0"/>
        </w:numPr>
      </w:pPr>
      <w:r>
        <w:t xml:space="preserve">Professional and ethical conduct</w:t>
      </w:r>
    </w:p>
    <w:p>
      <w:pPr>
        <w:pStyle w:val="Compact"/>
        <w:numPr>
          <w:numId w:val="1001"/>
          <w:ilvl w:val="0"/>
        </w:numPr>
      </w:pPr>
      <w:r>
        <w:t xml:space="preserve">Complete skills checklists annually to demonstrate competency</w:t>
      </w:r>
    </w:p>
    <w:p>
      <w:pPr>
        <w:pStyle w:val="Heading2"/>
      </w:pPr>
      <w:bookmarkStart w:id="23" w:name="qualifications-for-mri"/>
      <w:r>
        <w:t xml:space="preserve">Qualifications for MRI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ARRT (MR) or ARMRIT</w:t>
      </w:r>
    </w:p>
    <w:p>
      <w:pPr>
        <w:pStyle w:val="Compact"/>
        <w:numPr>
          <w:numId w:val="1002"/>
          <w:ilvl w:val="0"/>
        </w:numPr>
      </w:pPr>
      <w:r>
        <w:t xml:space="preserve">Completion of ARRT, CNMRT, and/or RDMS registry required</w:t>
      </w:r>
    </w:p>
    <w:p>
      <w:pPr>
        <w:pStyle w:val="Compact"/>
        <w:numPr>
          <w:numId w:val="1002"/>
          <w:ilvl w:val="0"/>
        </w:numPr>
      </w:pPr>
      <w:r>
        <w:t xml:space="preserve">Completion of formal MRI training and/or completion of on-the-job training in MRI</w:t>
      </w:r>
    </w:p>
    <w:p>
      <w:pPr>
        <w:pStyle w:val="Compact"/>
        <w:numPr>
          <w:numId w:val="1002"/>
          <w:ilvl w:val="0"/>
        </w:numPr>
      </w:pPr>
      <w:r>
        <w:t xml:space="preserve">Completion of formal and/or on-the-job training in Cross Sectional Anatomy (3 planes)</w:t>
      </w:r>
    </w:p>
    <w:p>
      <w:pPr>
        <w:pStyle w:val="Compact"/>
        <w:numPr>
          <w:numId w:val="1002"/>
          <w:ilvl w:val="0"/>
        </w:numPr>
      </w:pPr>
      <w:r>
        <w:t xml:space="preserve">Minimum 2 years’ experience as a Registered Radiology Technologist</w:t>
      </w:r>
    </w:p>
    <w:p>
      <w:pPr>
        <w:pStyle w:val="Compact"/>
        <w:numPr>
          <w:numId w:val="1002"/>
          <w:ilvl w:val="0"/>
        </w:numPr>
      </w:pPr>
      <w:r>
        <w:t xml:space="preserve">ARRT (MR)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ri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ri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2021-10-28T12:53:15Z</dcterms:created>
  <dcterms:modified xsi:type="dcterms:W3CDTF">2021-10-28T12:53:15Z</dcterms:modified>
</cp:coreProperties>
</file>