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https://www.velvetjobs.com/job-descriptions/mountain-dining</w:t>
        </w:r>
      </w:hyperlink>
    </w:p>
    <w:p>
      <w:pPr>
        <w:pStyle w:val="Heading1"/>
      </w:pPr>
      <w:bookmarkStart w:id="21" w:name="example-of-mountain-dining-job-description"/>
      <w:r>
        <w:t xml:space="preserve">Example of Mountain Dining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mountain dining. To join our growing team, please review the list of responsibilities and qualifications.</w:t>
      </w:r>
    </w:p>
    <w:p>
      <w:pPr>
        <w:pStyle w:val="Heading2"/>
      </w:pPr>
      <w:bookmarkStart w:id="22" w:name="responsibilities-for-mountain-dining"/>
      <w:r>
        <w:t xml:space="preserve">Responsibilities for mountain dining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is responsible for handling general restaurant duties</w:t>
      </w:r>
    </w:p>
    <w:p>
      <w:pPr>
        <w:pStyle w:val="Compact"/>
        <w:numPr>
          <w:numId w:val="1001"/>
          <w:ilvl w:val="0"/>
        </w:numPr>
      </w:pPr>
      <w:r>
        <w:t xml:space="preserve">Provide guest service while bussing tables to include answering guest questions for mountain information, directions, restaurant information</w:t>
      </w:r>
    </w:p>
    <w:p>
      <w:pPr>
        <w:pStyle w:val="Compact"/>
        <w:numPr>
          <w:numId w:val="1001"/>
          <w:ilvl w:val="0"/>
        </w:numPr>
      </w:pPr>
      <w:r>
        <w:t xml:space="preserve">Maintain the capital project planning and administration process including return on investment analysis (ROI), capital packet development, periodic capital project balance summary reports, and capital close and asset disposal</w:t>
      </w:r>
    </w:p>
    <w:p>
      <w:pPr>
        <w:pStyle w:val="Compact"/>
        <w:numPr>
          <w:numId w:val="1001"/>
          <w:ilvl w:val="0"/>
        </w:numPr>
      </w:pPr>
      <w:r>
        <w:t xml:space="preserve">Daily review and advisement of trends and variances to department heads</w:t>
      </w:r>
    </w:p>
    <w:p>
      <w:pPr>
        <w:pStyle w:val="Compact"/>
        <w:numPr>
          <w:numId w:val="1001"/>
          <w:ilvl w:val="0"/>
        </w:numPr>
      </w:pPr>
      <w:r>
        <w:t xml:space="preserve">Provide regular reporting tools, including weekly revenue reports and periodic labor analysis reports</w:t>
      </w:r>
    </w:p>
    <w:p>
      <w:pPr>
        <w:pStyle w:val="Compact"/>
        <w:numPr>
          <w:numId w:val="1001"/>
          <w:ilvl w:val="0"/>
        </w:numPr>
      </w:pPr>
      <w:r>
        <w:t xml:space="preserve">Review monthly, quarterly, and year-to-date variance explanations and provide comments and analysis to Corporate Financial Reporting on a monthly basis</w:t>
      </w:r>
    </w:p>
    <w:p>
      <w:pPr>
        <w:pStyle w:val="Compact"/>
        <w:numPr>
          <w:numId w:val="1001"/>
          <w:ilvl w:val="0"/>
        </w:numPr>
      </w:pPr>
      <w:r>
        <w:t xml:space="preserve">Train new department Managers to ensure their financial understanding and success of managing the business</w:t>
      </w:r>
    </w:p>
    <w:p>
      <w:pPr>
        <w:pStyle w:val="Compact"/>
        <w:numPr>
          <w:numId w:val="1001"/>
          <w:ilvl w:val="0"/>
        </w:numPr>
      </w:pPr>
      <w:r>
        <w:t xml:space="preserve">Develop realistic business models and analysis as it relates to existing or future business operations</w:t>
      </w:r>
    </w:p>
    <w:p>
      <w:pPr>
        <w:pStyle w:val="Compact"/>
        <w:numPr>
          <w:numId w:val="1001"/>
          <w:ilvl w:val="0"/>
        </w:numPr>
      </w:pPr>
      <w:r>
        <w:t xml:space="preserve">Participate as a member of the F&amp;B integration team when the company makes strategic acquisitions</w:t>
      </w:r>
    </w:p>
    <w:p>
      <w:pPr>
        <w:pStyle w:val="Compact"/>
        <w:numPr>
          <w:numId w:val="1001"/>
          <w:ilvl w:val="0"/>
        </w:numPr>
      </w:pPr>
      <w:r>
        <w:t xml:space="preserve">Devise financial summaries and reports using PeopleSoft Financials and Nvision</w:t>
      </w:r>
    </w:p>
    <w:p>
      <w:pPr>
        <w:pStyle w:val="Heading2"/>
      </w:pPr>
      <w:bookmarkStart w:id="23" w:name="qualifications-for-mountain-dining"/>
      <w:r>
        <w:t xml:space="preserve">Qualifications for mountain dining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sanitation and food handling procedures – Preferred</w:t>
      </w:r>
    </w:p>
    <w:p>
      <w:pPr>
        <w:pStyle w:val="Compact"/>
        <w:numPr>
          <w:numId w:val="1002"/>
          <w:ilvl w:val="0"/>
        </w:numPr>
      </w:pPr>
      <w:r>
        <w:t xml:space="preserve">Prior food service work-experience - preferred</w:t>
      </w:r>
    </w:p>
    <w:p>
      <w:pPr>
        <w:pStyle w:val="Compact"/>
        <w:numPr>
          <w:numId w:val="1002"/>
          <w:ilvl w:val="0"/>
        </w:numPr>
      </w:pPr>
      <w:r>
        <w:t xml:space="preserve">Cash handeling skills - preferred</w:t>
      </w:r>
    </w:p>
    <w:p>
      <w:pPr>
        <w:pStyle w:val="Compact"/>
        <w:numPr>
          <w:numId w:val="1002"/>
          <w:ilvl w:val="0"/>
        </w:numPr>
      </w:pPr>
      <w:r>
        <w:t xml:space="preserve">Partner with procurement to monitor food bid pricing, inflation, and purchasing patterns to address current trends</w:t>
      </w:r>
    </w:p>
    <w:p>
      <w:pPr>
        <w:pStyle w:val="Compact"/>
        <w:numPr>
          <w:numId w:val="1002"/>
          <w:ilvl w:val="0"/>
        </w:numPr>
      </w:pPr>
      <w:r>
        <w:t xml:space="preserve">Basic computer skills with Microsoft Outlook, Word, and Excel</w:t>
      </w:r>
    </w:p>
    <w:p>
      <w:pPr>
        <w:pStyle w:val="Compact"/>
        <w:numPr>
          <w:numId w:val="1002"/>
          <w:ilvl w:val="0"/>
        </w:numPr>
      </w:pPr>
      <w:r>
        <w:t xml:space="preserve">Food safety and sanitation across all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untain-d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untain-d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2021-10-28T12:50:37Z</dcterms:created>
  <dcterms:modified xsi:type="dcterms:W3CDTF">2021-10-28T12:50:37Z</dcterms:modified>
</cp:coreProperties>
</file>