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https://www.velvetjobs.com/job-descriptions/monitor-technician</w:t>
        </w:r>
      </w:hyperlink>
    </w:p>
    <w:p>
      <w:pPr>
        <w:pStyle w:val="Heading1"/>
      </w:pPr>
      <w:bookmarkStart w:id="21" w:name="example-of-monitor-technician-job-description"/>
      <w:r>
        <w:t xml:space="preserve">Example of Monitor Technician Job Description</w:t>
      </w:r>
      <w:bookmarkEnd w:id="21"/>
    </w:p>
    <w:p>
      <w:pPr>
        <w:pStyle w:val="Compact"/>
      </w:pPr>
      <w:r>
        <w:t xml:space="preserve">Our company is searching for experienced candidates for the position of monitor technician. If you are looking for an exciting place to work, please take a look at the list of qualifications below.</w:t>
      </w:r>
    </w:p>
    <w:p>
      <w:pPr>
        <w:pStyle w:val="Heading2"/>
      </w:pPr>
      <w:bookmarkStart w:id="22" w:name="responsibilities-for-monitor-technician"/>
      <w:r>
        <w:t xml:space="preserve">Responsibilities for monitor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Recognize rhythms with the potential to alter the patient’s physiology and report to licensed staff immediately</w:t>
      </w:r>
    </w:p>
    <w:p>
      <w:pPr>
        <w:pStyle w:val="Compact"/>
        <w:numPr>
          <w:numId w:val="1001"/>
          <w:ilvl w:val="0"/>
        </w:numPr>
      </w:pPr>
      <w:r>
        <w:t xml:space="preserve">Report changes inrhythm/rate to appropriate licensed personnel</w:t>
      </w:r>
    </w:p>
    <w:p>
      <w:pPr>
        <w:pStyle w:val="Compact"/>
        <w:numPr>
          <w:numId w:val="1001"/>
          <w:ilvl w:val="0"/>
        </w:numPr>
      </w:pPr>
      <w:r>
        <w:t xml:space="preserve">Perform clerical, technical and communication functions as directed by the licensed staff</w:t>
      </w:r>
    </w:p>
    <w:p>
      <w:pPr>
        <w:pStyle w:val="Compact"/>
        <w:numPr>
          <w:numId w:val="1001"/>
          <w:ilvl w:val="0"/>
        </w:numPr>
      </w:pPr>
      <w:r>
        <w:t xml:space="preserve">Assist in the planning, coordinating and providing high quality, individualized patient care using the components of the nursing process</w:t>
      </w:r>
    </w:p>
    <w:p>
      <w:pPr>
        <w:pStyle w:val="Compact"/>
        <w:numPr>
          <w:numId w:val="1001"/>
          <w:ilvl w:val="0"/>
        </w:numPr>
      </w:pPr>
      <w:r>
        <w:t xml:space="preserve">Observes patient for dysrrhythmias, lethal arrhythmias, or changes in patient heart rhythms</w:t>
      </w:r>
    </w:p>
    <w:p>
      <w:pPr>
        <w:pStyle w:val="Compact"/>
        <w:numPr>
          <w:numId w:val="1001"/>
          <w:ilvl w:val="0"/>
        </w:numPr>
      </w:pPr>
      <w:r>
        <w:t xml:space="preserve">Educates and collaborates with patient and patient care team as needed to ensure clear signal reception and most appropriate monitor channel (may include direct patient contact)</w:t>
      </w:r>
    </w:p>
    <w:p>
      <w:pPr>
        <w:pStyle w:val="Compact"/>
        <w:numPr>
          <w:numId w:val="1001"/>
          <w:ilvl w:val="0"/>
        </w:numPr>
      </w:pPr>
      <w:r>
        <w:t xml:space="preserve">Communicates accurate information to appropriate healthcare team member(s) as changes occur, or clarifies any information as emergent scenarios dictate (activating code blue or CRT)</w:t>
      </w:r>
    </w:p>
    <w:p>
      <w:pPr>
        <w:pStyle w:val="Compact"/>
        <w:numPr>
          <w:numId w:val="1001"/>
          <w:ilvl w:val="0"/>
        </w:numPr>
      </w:pPr>
      <w:r>
        <w:t xml:space="preserve">Completes accurate documentation of rhythm interpretation and patient information according to policy</w:t>
      </w:r>
    </w:p>
    <w:p>
      <w:pPr>
        <w:pStyle w:val="Compact"/>
        <w:numPr>
          <w:numId w:val="1001"/>
          <w:ilvl w:val="0"/>
        </w:numPr>
      </w:pPr>
      <w:r>
        <w:t xml:space="preserve">Maintains proper functioning of monitor equipment, including troubleshooting problems to ensure clear reception of rhythm (lead placement, signal interference, fractured lead wires, tracking equipment in use, cleaning/inspection of equipment)</w:t>
      </w:r>
    </w:p>
    <w:p>
      <w:pPr>
        <w:pStyle w:val="Compact"/>
        <w:numPr>
          <w:numId w:val="1001"/>
          <w:ilvl w:val="0"/>
        </w:numPr>
      </w:pPr>
      <w:r>
        <w:t xml:space="preserve">Be responsible for monitoring, documenting, and reporting the electrocardiogram (ECG) activity of patients on the telemetry unit, while under the supervision and delegation of the Registered Nurse (RN)</w:t>
      </w:r>
    </w:p>
    <w:p>
      <w:pPr>
        <w:pStyle w:val="Heading2"/>
      </w:pPr>
      <w:bookmarkStart w:id="23" w:name="qualifications-for-monitor-technician"/>
      <w:r>
        <w:t xml:space="preserve">Qualifications for monitor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Current BLS (Basic Life Support) certification required within 30 days of hire</w:t>
      </w:r>
    </w:p>
    <w:p>
      <w:pPr>
        <w:pStyle w:val="Compact"/>
        <w:numPr>
          <w:numId w:val="1002"/>
          <w:ilvl w:val="0"/>
        </w:numPr>
      </w:pPr>
      <w:r>
        <w:t xml:space="preserve">Completion of Cardiac Monitor Tech training course (internal or an external accredited school)</w:t>
      </w:r>
    </w:p>
    <w:p>
      <w:pPr>
        <w:pStyle w:val="Compact"/>
        <w:numPr>
          <w:numId w:val="1002"/>
          <w:ilvl w:val="0"/>
        </w:numPr>
      </w:pPr>
      <w:r>
        <w:t xml:space="preserve">Previous cardiac monitoring experience preferred, but not required</w:t>
      </w:r>
    </w:p>
    <w:p>
      <w:pPr>
        <w:pStyle w:val="Compact"/>
        <w:numPr>
          <w:numId w:val="1002"/>
          <w:ilvl w:val="0"/>
        </w:numPr>
      </w:pPr>
      <w:r>
        <w:t xml:space="preserve">Must pass Basic Arrhythmia Test</w:t>
      </w:r>
    </w:p>
    <w:p>
      <w:pPr>
        <w:pStyle w:val="Compact"/>
        <w:numPr>
          <w:numId w:val="1002"/>
          <w:ilvl w:val="0"/>
        </w:numPr>
      </w:pPr>
      <w:r>
        <w:t xml:space="preserve">Completion of a course in electrocardiogram (EKG) recognition and its clinical implications within the probationaly period</w:t>
      </w:r>
    </w:p>
    <w:p>
      <w:pPr>
        <w:pStyle w:val="Compact"/>
        <w:numPr>
          <w:numId w:val="1002"/>
          <w:ilvl w:val="0"/>
        </w:numPr>
      </w:pPr>
      <w:r>
        <w:t xml:space="preserve">Successful completion of Basic Cardiac Arrhythmia Interpretation class (80% score or higher)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onitor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onitor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2021-10-28T12:51:17Z</dcterms:created>
  <dcterms:modified xsi:type="dcterms:W3CDTF">2021-10-28T12:51:17Z</dcterms:modified>
</cp:coreProperties>
</file>