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https://www.velvetjobs.com/job-descriptions/modeling-associate</w:t>
        </w:r>
      </w:hyperlink>
    </w:p>
    <w:p>
      <w:pPr>
        <w:pStyle w:val="Heading1"/>
      </w:pPr>
      <w:bookmarkStart w:id="21" w:name="example-of-modeling-associate-job-description"/>
      <w:r>
        <w:t xml:space="preserve">Example of Modeling Associate Job Description</w:t>
      </w:r>
      <w:bookmarkEnd w:id="21"/>
    </w:p>
    <w:p>
      <w:pPr>
        <w:pStyle w:val="Compact"/>
      </w:pPr>
      <w:r>
        <w:t xml:space="preserve">Our company is growing rapidly and is hiring for a modeling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modeling-associate"/>
      <w:r>
        <w:t xml:space="preserve">Responsibilities for modeling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Consultant will be expected to think critically about existing work products and bring creative solutions to the development of new cost models, capabilities and reports</w:t>
      </w:r>
    </w:p>
    <w:p>
      <w:pPr>
        <w:pStyle w:val="Compact"/>
        <w:numPr>
          <w:numId w:val="1001"/>
          <w:ilvl w:val="0"/>
        </w:numPr>
      </w:pPr>
      <w:r>
        <w:t xml:space="preserve">Candidate will be responsible for working with the existing Managerial Cost Accounting/Cost Modeling team to develop an understanding of ICE's cost model, and contribute to the development, maintenance and documentation of that model</w:t>
      </w:r>
    </w:p>
    <w:p>
      <w:pPr>
        <w:pStyle w:val="Compact"/>
        <w:numPr>
          <w:numId w:val="1001"/>
          <w:ilvl w:val="0"/>
        </w:numPr>
      </w:pPr>
      <w:r>
        <w:t xml:space="preserve">Candidate will be expected to develop supporting technical skillsets in the form of CostPerform cost modeling software, MS Excel/Office suite and Tableau data visualization software</w:t>
      </w:r>
    </w:p>
    <w:p>
      <w:pPr>
        <w:pStyle w:val="Compact"/>
        <w:numPr>
          <w:numId w:val="1001"/>
          <w:ilvl w:val="0"/>
        </w:numPr>
      </w:pPr>
      <w:r>
        <w:t xml:space="preserve">The Candidate will be expected to develop excellent communication (oral and written) skills to engage with Executive level clients at the Office of Budget and within ICE Mission Programs</w:t>
      </w:r>
    </w:p>
    <w:p>
      <w:pPr>
        <w:pStyle w:val="Compact"/>
        <w:numPr>
          <w:numId w:val="1001"/>
          <w:ilvl w:val="0"/>
        </w:numPr>
      </w:pPr>
      <w:r>
        <w:t xml:space="preserve">Candidate will be expected to think critically about existing work products and bring creative solutions to the development of new cost models, capabilities and reports</w:t>
      </w:r>
    </w:p>
    <w:p>
      <w:pPr>
        <w:pStyle w:val="Compact"/>
        <w:numPr>
          <w:numId w:val="1001"/>
          <w:ilvl w:val="0"/>
        </w:numPr>
      </w:pPr>
      <w:r>
        <w:t xml:space="preserve">Candidate will be expected to cross-train on other ICE OBPP workstreams, understanding the inter-dependencies of work products throughout the Budget Lifecycle</w:t>
      </w:r>
    </w:p>
    <w:p>
      <w:pPr>
        <w:pStyle w:val="Compact"/>
        <w:numPr>
          <w:numId w:val="1001"/>
          <w:ilvl w:val="0"/>
        </w:numPr>
      </w:pPr>
      <w:r>
        <w:t xml:space="preserve">Candidate may be asked to spend time working with team members and clients outside of the traditional Managerial Cost Accounting or cost modeling workstream at the clients discretion</w:t>
      </w:r>
    </w:p>
    <w:p>
      <w:pPr>
        <w:pStyle w:val="Compact"/>
        <w:numPr>
          <w:numId w:val="1001"/>
          <w:ilvl w:val="0"/>
        </w:numPr>
      </w:pPr>
      <w:r>
        <w:t xml:space="preserve">Develop computational predictive models of gene regulation and metabolism using advanced statistical modeling and machine learning approaches</w:t>
      </w:r>
    </w:p>
    <w:p>
      <w:pPr>
        <w:pStyle w:val="Compact"/>
        <w:numPr>
          <w:numId w:val="1001"/>
          <w:ilvl w:val="0"/>
        </w:numPr>
      </w:pPr>
      <w:r>
        <w:t xml:space="preserve">Process large-scale genomic data sets</w:t>
      </w:r>
    </w:p>
    <w:p>
      <w:pPr>
        <w:pStyle w:val="Compact"/>
        <w:numPr>
          <w:numId w:val="1001"/>
          <w:ilvl w:val="0"/>
        </w:numPr>
      </w:pPr>
      <w:r>
        <w:t xml:space="preserve">Interact with wet-lab scientists and collaborators to generate experimental data and validate model predictions</w:t>
      </w:r>
    </w:p>
    <w:p>
      <w:pPr>
        <w:pStyle w:val="Heading2"/>
      </w:pPr>
      <w:bookmarkStart w:id="23" w:name="qualifications-for-modeling-associate"/>
      <w:r>
        <w:t xml:space="preserve">Qualifications for modeling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help drive change</w:t>
      </w:r>
    </w:p>
    <w:p>
      <w:pPr>
        <w:pStyle w:val="Compact"/>
        <w:numPr>
          <w:numId w:val="1002"/>
          <w:ilvl w:val="0"/>
        </w:numPr>
      </w:pPr>
      <w:r>
        <w:t xml:space="preserve">Financial modeling experience in consulting domain</w:t>
      </w:r>
    </w:p>
    <w:p>
      <w:pPr>
        <w:pStyle w:val="Compact"/>
        <w:numPr>
          <w:numId w:val="1002"/>
          <w:ilvl w:val="0"/>
        </w:numPr>
      </w:pPr>
      <w:r>
        <w:t xml:space="preserve">4+ years of related energy industry experience or Master's Degree engineering, business esp</w:t>
      </w:r>
    </w:p>
    <w:p>
      <w:pPr>
        <w:pStyle w:val="Compact"/>
        <w:numPr>
          <w:numId w:val="1002"/>
          <w:ilvl w:val="0"/>
        </w:numPr>
      </w:pPr>
      <w:r>
        <w:t xml:space="preserve">Master’s Degree in finance/ Chartered Accountant/ CFA</w:t>
      </w:r>
    </w:p>
    <w:p>
      <w:pPr>
        <w:pStyle w:val="Compact"/>
        <w:numPr>
          <w:numId w:val="1002"/>
          <w:ilvl w:val="0"/>
        </w:numPr>
      </w:pPr>
      <w:r>
        <w:t xml:space="preserve">Energy regulation experience at central or state level</w:t>
      </w:r>
    </w:p>
    <w:p>
      <w:pPr>
        <w:pStyle w:val="Compact"/>
        <w:numPr>
          <w:numId w:val="1002"/>
          <w:ilvl w:val="0"/>
        </w:numPr>
      </w:pPr>
      <w:r>
        <w:t xml:space="preserve">Proficient in MS Office’s PowerPoint, Word, Excel, and Pivot Table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odeling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odeling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2021-10-28T13:23:14Z</dcterms:created>
  <dcterms:modified xsi:type="dcterms:W3CDTF">2021-10-28T13:23:14Z</dcterms:modified>
</cp:coreProperties>
</file>