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https://www.velvetjobs.com/job-descriptions/mgr-security</w:t>
        </w:r>
      </w:hyperlink>
    </w:p>
    <w:p>
      <w:pPr>
        <w:pStyle w:val="Heading1"/>
      </w:pPr>
      <w:bookmarkStart w:id="21" w:name="example-of-mgr-security-job-description"/>
      <w:r>
        <w:t xml:space="preserve">Example of Mgr-Security Job Description</w:t>
      </w:r>
      <w:bookmarkEnd w:id="21"/>
    </w:p>
    <w:p>
      <w:pPr>
        <w:pStyle w:val="Compact"/>
      </w:pPr>
      <w:r>
        <w:t xml:space="preserve">Our innovative and growing company is looking to fill the role of mgr-security.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gr-security"/>
      <w:r>
        <w:t xml:space="preserve">Responsibilities for mgr-security</w:t>
      </w:r>
      <w:bookmarkEnd w:id="22"/>
    </w:p>
    <w:p>
      <w:pPr>
        <w:pStyle w:val="Compact"/>
        <w:numPr>
          <w:numId w:val="1001"/>
          <w:ilvl w:val="0"/>
        </w:numPr>
      </w:pPr>
      <w:r>
        <w:t xml:space="preserve">Oversee monitoring of Security alerts from Security Information and Event management (SIEM) platform lead the Managed Security Services Provider (MSSP) services for off-hour monitoring</w:t>
      </w:r>
    </w:p>
    <w:p>
      <w:pPr>
        <w:pStyle w:val="Compact"/>
        <w:numPr>
          <w:numId w:val="1001"/>
          <w:ilvl w:val="0"/>
        </w:numPr>
      </w:pPr>
      <w:r>
        <w:t xml:space="preserve">Lead day-to-day operations of the CSOC to ensure Security events are being handled efficiently</w:t>
      </w:r>
    </w:p>
    <w:p>
      <w:pPr>
        <w:pStyle w:val="Compact"/>
        <w:numPr>
          <w:numId w:val="1001"/>
          <w:ilvl w:val="0"/>
        </w:numPr>
      </w:pPr>
      <w:r>
        <w:t xml:space="preserve">Manages the day to day operations of global Information Security</w:t>
      </w:r>
    </w:p>
    <w:p>
      <w:pPr>
        <w:pStyle w:val="Compact"/>
        <w:numPr>
          <w:numId w:val="1001"/>
          <w:ilvl w:val="0"/>
        </w:numPr>
      </w:pPr>
      <w:r>
        <w:t xml:space="preserve">Responsible for planning, design, implementation and audit of all components of the information security program</w:t>
      </w:r>
    </w:p>
    <w:p>
      <w:pPr>
        <w:pStyle w:val="Compact"/>
        <w:numPr>
          <w:numId w:val="1001"/>
          <w:ilvl w:val="0"/>
        </w:numPr>
      </w:pPr>
      <w:r>
        <w:t xml:space="preserve">Provides technical leadership in the design, planning, operation, architecting, maintenance and advanced troubleshooting of Information Security</w:t>
      </w:r>
    </w:p>
    <w:p>
      <w:pPr>
        <w:pStyle w:val="Compact"/>
        <w:numPr>
          <w:numId w:val="1001"/>
          <w:ilvl w:val="0"/>
        </w:numPr>
      </w:pPr>
      <w:r>
        <w:t xml:space="preserve">Stays abreast of regulatory changes that can affect information security policy, standards, and procedures, implements appropriate security program changes, and follows up to ensure completion</w:t>
      </w:r>
    </w:p>
    <w:p>
      <w:pPr>
        <w:pStyle w:val="Compact"/>
        <w:numPr>
          <w:numId w:val="1001"/>
          <w:ilvl w:val="0"/>
        </w:numPr>
      </w:pPr>
      <w:r>
        <w:t xml:space="preserve">Responsible for security incident response and follow up on IT related security issues</w:t>
      </w:r>
    </w:p>
    <w:p>
      <w:pPr>
        <w:pStyle w:val="Compact"/>
        <w:numPr>
          <w:numId w:val="1001"/>
          <w:ilvl w:val="0"/>
        </w:numPr>
      </w:pPr>
      <w:r>
        <w:t xml:space="preserve">Proactively suggests and promotes technology and processes that have positive return on investment and deliver value to internal and external customers</w:t>
      </w:r>
    </w:p>
    <w:p>
      <w:pPr>
        <w:pStyle w:val="Compact"/>
        <w:numPr>
          <w:numId w:val="1001"/>
          <w:ilvl w:val="0"/>
        </w:numPr>
      </w:pPr>
      <w:r>
        <w:t xml:space="preserve">Effectively collaborates with all global information security stake holders</w:t>
      </w:r>
    </w:p>
    <w:p>
      <w:pPr>
        <w:pStyle w:val="Compact"/>
        <w:numPr>
          <w:numId w:val="1001"/>
          <w:ilvl w:val="0"/>
        </w:numPr>
      </w:pPr>
      <w:r>
        <w:t xml:space="preserve">Proactively researches and champions ways to improve efficiency, thus increasing productivity and ease of use for internal customers</w:t>
      </w:r>
    </w:p>
    <w:p>
      <w:pPr>
        <w:pStyle w:val="Heading2"/>
      </w:pPr>
      <w:bookmarkStart w:id="23" w:name="qualifications-for-mgr-security"/>
      <w:r>
        <w:t xml:space="preserve">Qualifications for mgr-security</w:t>
      </w:r>
      <w:bookmarkEnd w:id="23"/>
    </w:p>
    <w:p>
      <w:pPr>
        <w:pStyle w:val="Compact"/>
        <w:numPr>
          <w:numId w:val="1002"/>
          <w:ilvl w:val="0"/>
        </w:numPr>
      </w:pPr>
      <w:r>
        <w:t xml:space="preserve">8-10 years of experience in an Information Technology role of which at least 4-6 years in a security related or auditing function</w:t>
      </w:r>
    </w:p>
    <w:p>
      <w:pPr>
        <w:pStyle w:val="Compact"/>
        <w:numPr>
          <w:numId w:val="1002"/>
          <w:ilvl w:val="0"/>
        </w:numPr>
      </w:pPr>
      <w:r>
        <w:t xml:space="preserve">Working knowledge of regulatory and industry data security standards</w:t>
      </w:r>
    </w:p>
    <w:p>
      <w:pPr>
        <w:pStyle w:val="Compact"/>
        <w:numPr>
          <w:numId w:val="1002"/>
          <w:ilvl w:val="0"/>
        </w:numPr>
      </w:pPr>
      <w:r>
        <w:t xml:space="preserve">Knowledge of GRC tools preferred</w:t>
      </w:r>
    </w:p>
    <w:p>
      <w:pPr>
        <w:pStyle w:val="Compact"/>
        <w:numPr>
          <w:numId w:val="1002"/>
          <w:ilvl w:val="0"/>
        </w:numPr>
      </w:pPr>
      <w:r>
        <w:t xml:space="preserve">Excellent verbal, written and interpersonal communication skills, including the ability to communicate effectively with the IT organization, management and business personnel</w:t>
      </w:r>
    </w:p>
    <w:p>
      <w:pPr>
        <w:pStyle w:val="Compact"/>
        <w:numPr>
          <w:numId w:val="1002"/>
          <w:ilvl w:val="0"/>
        </w:numPr>
      </w:pPr>
      <w:r>
        <w:t xml:space="preserve">5+ years of demonstrated success in product management</w:t>
      </w:r>
    </w:p>
    <w:p>
      <w:pPr>
        <w:pStyle w:val="Compact"/>
        <w:numPr>
          <w:numId w:val="1002"/>
          <w:ilvl w:val="0"/>
        </w:numPr>
      </w:pPr>
      <w:r>
        <w:t xml:space="preserve">Confident with the tools and processes of coding, and how software is built and shipped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2021-10-28T18:35:40Z</dcterms:created>
  <dcterms:modified xsi:type="dcterms:W3CDTF">2021-10-28T18:35:40Z</dcterms:modified>
</cp:coreProperties>
</file>