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https://www.velvetjobs.com/job-descriptions/mgr-project-management</w:t>
        </w:r>
      </w:hyperlink>
    </w:p>
    <w:p>
      <w:pPr>
        <w:pStyle w:val="Heading1"/>
      </w:pPr>
      <w:bookmarkStart w:id="21" w:name="example-of-mgr-project-management-job-description"/>
      <w:r>
        <w:t xml:space="preserve">Example of Mgr Project Management Job Description</w:t>
      </w:r>
      <w:bookmarkEnd w:id="21"/>
    </w:p>
    <w:p>
      <w:pPr>
        <w:pStyle w:val="Compact"/>
      </w:pPr>
      <w:r>
        <w:t xml:space="preserve">Our company is looking for a mgr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gr-project-management"/>
      <w:r>
        <w:t xml:space="preserve">Responsibilities for mgr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Think innovatively, identify emerging opportunities and issues, and act quickly on opportunities that have a tangible impact across the organization</w:t>
      </w:r>
    </w:p>
    <w:p>
      <w:pPr>
        <w:pStyle w:val="Compact"/>
        <w:numPr>
          <w:numId w:val="1001"/>
          <w:ilvl w:val="0"/>
        </w:numPr>
      </w:pPr>
      <w:r>
        <w:t xml:space="preserve">Partner with VP and broader team to define strategy on key enterprise-wide themes including current state assessment and future state design for new and/ or ambiguous areas</w:t>
      </w:r>
    </w:p>
    <w:p>
      <w:pPr>
        <w:pStyle w:val="Compact"/>
        <w:numPr>
          <w:numId w:val="1001"/>
          <w:ilvl w:val="0"/>
        </w:numPr>
      </w:pPr>
      <w:r>
        <w:t xml:space="preserve">Own and drive execution of projects and specific work streams – drive tangible results</w:t>
      </w:r>
    </w:p>
    <w:p>
      <w:pPr>
        <w:pStyle w:val="Compact"/>
        <w:numPr>
          <w:numId w:val="1001"/>
          <w:ilvl w:val="0"/>
        </w:numPr>
      </w:pPr>
      <w:r>
        <w:t xml:space="preserve">Drive prioritization of work and timely delivery on goals</w:t>
      </w:r>
    </w:p>
    <w:p>
      <w:pPr>
        <w:pStyle w:val="Compact"/>
        <w:numPr>
          <w:numId w:val="1001"/>
          <w:ilvl w:val="0"/>
        </w:numPr>
      </w:pPr>
      <w:r>
        <w:t xml:space="preserve">Influence stakeholders without direct authority</w:t>
      </w:r>
    </w:p>
    <w:p>
      <w:pPr>
        <w:pStyle w:val="Compact"/>
        <w:numPr>
          <w:numId w:val="1001"/>
          <w:ilvl w:val="0"/>
        </w:numPr>
      </w:pPr>
      <w:r>
        <w:t xml:space="preserve">Have a hands on approach – be proactive, productive and entrepreneurial</w:t>
      </w:r>
    </w:p>
    <w:p>
      <w:pPr>
        <w:pStyle w:val="Compact"/>
        <w:numPr>
          <w:numId w:val="1001"/>
          <w:ilvl w:val="0"/>
        </w:numPr>
      </w:pPr>
      <w:r>
        <w:t xml:space="preserve">Supports organizational change management processes related to new systems, products, and processes</w:t>
      </w:r>
    </w:p>
    <w:p>
      <w:pPr>
        <w:pStyle w:val="Compact"/>
        <w:numPr>
          <w:numId w:val="1001"/>
          <w:ilvl w:val="0"/>
        </w:numPr>
      </w:pPr>
      <w:r>
        <w:t xml:space="preserve">Supports training team related to end user content development as subject matter expert for new project deployments</w:t>
      </w:r>
    </w:p>
    <w:p>
      <w:pPr>
        <w:pStyle w:val="Compact"/>
        <w:numPr>
          <w:numId w:val="1001"/>
          <w:ilvl w:val="0"/>
        </w:numPr>
      </w:pPr>
      <w:r>
        <w:t xml:space="preserve">Assigns and load balances work across a team of customer project managers/Coordinators</w:t>
      </w:r>
    </w:p>
    <w:p>
      <w:pPr>
        <w:pStyle w:val="Compact"/>
        <w:numPr>
          <w:numId w:val="1001"/>
          <w:ilvl w:val="0"/>
        </w:numPr>
      </w:pPr>
      <w:r>
        <w:t xml:space="preserve">Determines overall staffing requirements relating to the team</w:t>
      </w:r>
    </w:p>
    <w:p>
      <w:pPr>
        <w:pStyle w:val="Heading2"/>
      </w:pPr>
      <w:bookmarkStart w:id="23" w:name="qualifications-for-mgr-project-management"/>
      <w:r>
        <w:t xml:space="preserve">Qualifications for mgr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 Life Cycle Management, incl</w:t>
      </w:r>
    </w:p>
    <w:p>
      <w:pPr>
        <w:pStyle w:val="Compact"/>
        <w:numPr>
          <w:numId w:val="1002"/>
          <w:ilvl w:val="0"/>
        </w:numPr>
      </w:pPr>
      <w:r>
        <w:t xml:space="preserve">Extreme organization diligence</w:t>
      </w:r>
    </w:p>
    <w:p>
      <w:pPr>
        <w:pStyle w:val="Compact"/>
        <w:numPr>
          <w:numId w:val="1002"/>
          <w:ilvl w:val="0"/>
        </w:numPr>
      </w:pPr>
      <w:r>
        <w:t xml:space="preserve">Knowledge or experience in GSN operational areas and/or capabilities required</w:t>
      </w:r>
    </w:p>
    <w:p>
      <w:pPr>
        <w:pStyle w:val="Compact"/>
        <w:numPr>
          <w:numId w:val="1002"/>
          <w:ilvl w:val="0"/>
        </w:numPr>
      </w:pPr>
      <w:r>
        <w:t xml:space="preserve">LEANPD Process Owner – Ensure compliance to both the corporate and Business Unit-specific LEANPD (New Product Development) and LEAP (Advanced Development) requirements</w:t>
      </w:r>
    </w:p>
    <w:p>
      <w:pPr>
        <w:pStyle w:val="Compact"/>
        <w:numPr>
          <w:numId w:val="1002"/>
          <w:ilvl w:val="0"/>
        </w:numPr>
      </w:pPr>
      <w:r>
        <w:t xml:space="preserve">Engineering Reporting and KPI management – Prepare and report on Engineering and PMO KPIs with recommendations to go forward</w:t>
      </w:r>
    </w:p>
    <w:p>
      <w:pPr>
        <w:pStyle w:val="Compact"/>
        <w:numPr>
          <w:numId w:val="1002"/>
          <w:ilvl w:val="0"/>
        </w:numPr>
      </w:pPr>
      <w:r>
        <w:t xml:space="preserve">Project Escalation – Conduct weekly project review meetings with all project managers to resolve any project roadblocks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2021-10-28T13:32:52Z</dcterms:created>
  <dcterms:modified xsi:type="dcterms:W3CDTF">2021-10-28T13:32:52Z</dcterms:modified>
</cp:coreProperties>
</file>