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https://www.velvetjobs.com/job-descriptions/mgr-programs</w:t>
        </w:r>
      </w:hyperlink>
    </w:p>
    <w:p>
      <w:pPr>
        <w:pStyle w:val="Heading1"/>
      </w:pPr>
      <w:bookmarkStart w:id="21" w:name="example-of-mgr-programs-job-description"/>
      <w:r>
        <w:t xml:space="preserve">Example of Mgr Programs Job Description</w:t>
      </w:r>
      <w:bookmarkEnd w:id="21"/>
    </w:p>
    <w:p>
      <w:pPr>
        <w:pStyle w:val="Compact"/>
      </w:pPr>
      <w:r>
        <w:t xml:space="preserve">Our company is looking to fill the role of mgr programs.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r-programs"/>
      <w:r>
        <w:t xml:space="preserve">Responsibilities for mgr programs</w:t>
      </w:r>
      <w:bookmarkEnd w:id="22"/>
    </w:p>
    <w:p>
      <w:pPr>
        <w:pStyle w:val="Compact"/>
        <w:numPr>
          <w:numId w:val="1001"/>
          <w:ilvl w:val="0"/>
        </w:numPr>
      </w:pPr>
      <w:r>
        <w:t xml:space="preserve">Work closely with the OU program manager and functional representatives to ensure implementation of the program management process across the portfolio</w:t>
      </w:r>
    </w:p>
    <w:p>
      <w:pPr>
        <w:pStyle w:val="Compact"/>
        <w:numPr>
          <w:numId w:val="1001"/>
          <w:ilvl w:val="0"/>
        </w:numPr>
      </w:pPr>
      <w:r>
        <w:t xml:space="preserve">Work closely with process owners and functional support areas to ensure effective, affordable and auditable processes are in place and utilized</w:t>
      </w:r>
    </w:p>
    <w:p>
      <w:pPr>
        <w:pStyle w:val="Compact"/>
        <w:numPr>
          <w:numId w:val="1001"/>
          <w:ilvl w:val="0"/>
        </w:numPr>
      </w:pPr>
      <w:r>
        <w:t xml:space="preserve">Regularly review the OU portfolio, evaluating issues and trends, and ensure resources are applied to maintain excellent program performance</w:t>
      </w:r>
    </w:p>
    <w:p>
      <w:pPr>
        <w:pStyle w:val="Compact"/>
        <w:numPr>
          <w:numId w:val="1001"/>
          <w:ilvl w:val="0"/>
        </w:numPr>
      </w:pPr>
      <w:r>
        <w:t xml:space="preserve">Regularly review metrics and status from across the OU to assess overall health, trends, corrective actions and opportunities for improvement</w:t>
      </w:r>
    </w:p>
    <w:p>
      <w:pPr>
        <w:pStyle w:val="Compact"/>
        <w:numPr>
          <w:numId w:val="1001"/>
          <w:ilvl w:val="0"/>
        </w:numPr>
      </w:pPr>
      <w:r>
        <w:t xml:space="preserve">Use your experience to evaluate the balance of program performance, customer satisfaction and resource utilization in achieving OU financial performance goals</w:t>
      </w:r>
    </w:p>
    <w:p>
      <w:pPr>
        <w:pStyle w:val="Compact"/>
        <w:numPr>
          <w:numId w:val="1001"/>
          <w:ilvl w:val="0"/>
        </w:numPr>
      </w:pPr>
      <w:r>
        <w:t xml:space="preserve">Evaluate personnel trends, staffing projections, engagement and development to ensure a capable workforce with the ability to grow</w:t>
      </w:r>
    </w:p>
    <w:p>
      <w:pPr>
        <w:pStyle w:val="Compact"/>
        <w:numPr>
          <w:numId w:val="1001"/>
          <w:ilvl w:val="0"/>
        </w:numPr>
      </w:pPr>
      <w:r>
        <w:t xml:space="preserve">Inform strategic decisions about the tie of programs to strategy, product line portfolios, business development, and organizational growth</w:t>
      </w:r>
    </w:p>
    <w:p>
      <w:pPr>
        <w:pStyle w:val="Compact"/>
        <w:numPr>
          <w:numId w:val="1001"/>
          <w:ilvl w:val="0"/>
        </w:numPr>
      </w:pPr>
      <w:r>
        <w:t xml:space="preserve">Provide discipline to ensure the organization maintains excellent performance, high internal and external customer satisfaction, affordability and continuous improvement initiatives</w:t>
      </w:r>
    </w:p>
    <w:p>
      <w:pPr>
        <w:pStyle w:val="Compact"/>
        <w:numPr>
          <w:numId w:val="1001"/>
          <w:ilvl w:val="0"/>
        </w:numPr>
      </w:pPr>
      <w:r>
        <w:t xml:space="preserve">Acting as the deputy program manager supporting the lead program manager</w:t>
      </w:r>
    </w:p>
    <w:p>
      <w:pPr>
        <w:pStyle w:val="Compact"/>
        <w:numPr>
          <w:numId w:val="1001"/>
          <w:ilvl w:val="0"/>
        </w:numPr>
      </w:pPr>
      <w:r>
        <w:t xml:space="preserve">Managing the cost, schedule and technical performance of company programs or subsystems of major programs</w:t>
      </w:r>
    </w:p>
    <w:p>
      <w:pPr>
        <w:pStyle w:val="Heading2"/>
      </w:pPr>
      <w:bookmarkStart w:id="23" w:name="qualifications-for-mgr-programs"/>
      <w:r>
        <w:t xml:space="preserve">Qualifications for mgr programs</w:t>
      </w:r>
      <w:bookmarkEnd w:id="23"/>
    </w:p>
    <w:p>
      <w:pPr>
        <w:pStyle w:val="Compact"/>
        <w:numPr>
          <w:numId w:val="1002"/>
          <w:ilvl w:val="0"/>
        </w:numPr>
      </w:pPr>
      <w:r>
        <w:t xml:space="preserve">A Bachelor’s Degree in Business Management, Information Systems, Information Technology or related discipline from an accredited institution is required with 10 or more years of relevant project management experience</w:t>
      </w:r>
    </w:p>
    <w:p>
      <w:pPr>
        <w:pStyle w:val="Compact"/>
        <w:numPr>
          <w:numId w:val="1002"/>
          <w:ilvl w:val="0"/>
        </w:numPr>
      </w:pPr>
      <w:r>
        <w:t xml:space="preserve">Demonstrated forthrightness, intellectual honesty, and openness in communications in professional relationships, and adherence to the principles of integrity, accountability and responsibility</w:t>
      </w:r>
    </w:p>
    <w:p>
      <w:pPr>
        <w:pStyle w:val="Compact"/>
        <w:numPr>
          <w:numId w:val="1002"/>
          <w:ilvl w:val="0"/>
        </w:numPr>
      </w:pPr>
      <w:r>
        <w:t xml:space="preserve">4 year degree and at least 3 years of Retail Experience, preferable in a Contact Center OR</w:t>
      </w:r>
    </w:p>
    <w:p>
      <w:pPr>
        <w:pStyle w:val="Compact"/>
        <w:numPr>
          <w:numId w:val="1002"/>
          <w:ilvl w:val="0"/>
        </w:numPr>
      </w:pPr>
      <w:r>
        <w:t xml:space="preserve">7 years’ experience in retail and/or Contact Center Experience</w:t>
      </w:r>
    </w:p>
    <w:p>
      <w:pPr>
        <w:pStyle w:val="Compact"/>
        <w:numPr>
          <w:numId w:val="1002"/>
          <w:ilvl w:val="0"/>
        </w:numPr>
      </w:pPr>
      <w:r>
        <w:t xml:space="preserve">Successful experience with in-direct leadership situations</w:t>
      </w:r>
    </w:p>
    <w:p>
      <w:pPr>
        <w:pStyle w:val="Compact"/>
        <w:numPr>
          <w:numId w:val="1002"/>
          <w:ilvl w:val="0"/>
        </w:numPr>
      </w:pPr>
      <w:r>
        <w:t xml:space="preserve">Demonstrated ability to achieve agreement without authority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progra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progr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2021-10-28T13:35:36Z</dcterms:created>
  <dcterms:modified xsi:type="dcterms:W3CDTF">2021-10-28T13:35:36Z</dcterms:modified>
</cp:coreProperties>
</file>