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https://www.velvetjobs.com/job-descriptions/mgr-programs</w:t>
        </w:r>
      </w:hyperlink>
    </w:p>
    <w:p>
      <w:pPr>
        <w:pStyle w:val="Heading1"/>
      </w:pPr>
      <w:bookmarkStart w:id="21" w:name="example-of-mgr-programs-job-description"/>
      <w:r>
        <w:t xml:space="preserve">Example of Mgr Programs Job Description</w:t>
      </w:r>
      <w:bookmarkEnd w:id="21"/>
    </w:p>
    <w:p>
      <w:pPr>
        <w:pStyle w:val="Compact"/>
      </w:pPr>
      <w:r>
        <w:t xml:space="preserve">Our company is growing rapidly and is searching for experienced candidates for the position of mgr programs.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gr-programs"/>
      <w:r>
        <w:t xml:space="preserve">Responsibilities for mgr programs</w:t>
      </w:r>
      <w:bookmarkEnd w:id="22"/>
    </w:p>
    <w:p>
      <w:pPr>
        <w:pStyle w:val="Compact"/>
        <w:numPr>
          <w:numId w:val="1001"/>
          <w:ilvl w:val="0"/>
        </w:numPr>
      </w:pPr>
      <w:r>
        <w:t xml:space="preserve">Work closely with agencies and third party writers Corporate, Solutions and other marketing groups to develop new offers, content and sales tools (print, web, multimedia, ) to support integrated campaigns</w:t>
      </w:r>
    </w:p>
    <w:p>
      <w:pPr>
        <w:pStyle w:val="Compact"/>
        <w:numPr>
          <w:numId w:val="1001"/>
          <w:ilvl w:val="0"/>
        </w:numPr>
      </w:pPr>
      <w:r>
        <w:t xml:space="preserve">Act as the primary interface to prime contractor and to Air Force customer</w:t>
      </w:r>
    </w:p>
    <w:p>
      <w:pPr>
        <w:pStyle w:val="Compact"/>
        <w:numPr>
          <w:numId w:val="1001"/>
          <w:ilvl w:val="0"/>
        </w:numPr>
      </w:pPr>
      <w:r>
        <w:t xml:space="preserve">Liaison between the GMD DSC Program Director and Harris Program Manager</w:t>
      </w:r>
    </w:p>
    <w:p>
      <w:pPr>
        <w:pStyle w:val="Compact"/>
        <w:numPr>
          <w:numId w:val="1001"/>
          <w:ilvl w:val="0"/>
        </w:numPr>
      </w:pPr>
      <w:r>
        <w:t xml:space="preserve">Provide technical guidance to Harris in the areas of product development, systems engineering, logistics, and operations and maintenance (O&amp;S)</w:t>
      </w:r>
    </w:p>
    <w:p>
      <w:pPr>
        <w:pStyle w:val="Compact"/>
        <w:numPr>
          <w:numId w:val="1001"/>
          <w:ilvl w:val="0"/>
        </w:numPr>
      </w:pPr>
      <w:r>
        <w:t xml:space="preserve">Resolve resource conflicts between the Harris development and O&amp;S organizations</w:t>
      </w:r>
    </w:p>
    <w:p>
      <w:pPr>
        <w:pStyle w:val="Compact"/>
        <w:numPr>
          <w:numId w:val="1001"/>
          <w:ilvl w:val="0"/>
        </w:numPr>
      </w:pPr>
      <w:r>
        <w:t xml:space="preserve">Understand the DSC Statement of Work (SOW) and translate it to the Harris Subcontract Statement of Work (SSOW)</w:t>
      </w:r>
    </w:p>
    <w:p>
      <w:pPr>
        <w:pStyle w:val="Compact"/>
        <w:numPr>
          <w:numId w:val="1001"/>
          <w:ilvl w:val="0"/>
        </w:numPr>
      </w:pPr>
      <w:r>
        <w:t xml:space="preserve">Maintain the Harris SSOW and update it with each negotiated Contract Change Proposal (CCP) and Task Instruction Statement of Work (SOW)</w:t>
      </w:r>
    </w:p>
    <w:p>
      <w:pPr>
        <w:pStyle w:val="Compact"/>
        <w:numPr>
          <w:numId w:val="1001"/>
          <w:ilvl w:val="0"/>
        </w:numPr>
      </w:pPr>
      <w:r>
        <w:t xml:space="preserve">Chair Program Management Reviews (PMRs) with Harris on a quarterly basis as a minimum</w:t>
      </w:r>
    </w:p>
    <w:p>
      <w:pPr>
        <w:pStyle w:val="Compact"/>
        <w:numPr>
          <w:numId w:val="1001"/>
          <w:ilvl w:val="0"/>
        </w:numPr>
      </w:pPr>
      <w:r>
        <w:t xml:space="preserve">Establish an Award Fee Plan and payment schedule for the Harris subcontract and update it with each incremental change to the Harris subcontract value</w:t>
      </w:r>
    </w:p>
    <w:p>
      <w:pPr>
        <w:pStyle w:val="Compact"/>
        <w:numPr>
          <w:numId w:val="1001"/>
          <w:ilvl w:val="0"/>
        </w:numPr>
      </w:pPr>
      <w:r>
        <w:t xml:space="preserve">Generate Purchase Requests (PRs) to change contract value by coordinating with the DSC Business Office and the Subcontracts Administrator</w:t>
      </w:r>
    </w:p>
    <w:p>
      <w:pPr>
        <w:pStyle w:val="Heading2"/>
      </w:pPr>
      <w:bookmarkStart w:id="23" w:name="qualifications-for-mgr-programs"/>
      <w:r>
        <w:t xml:space="preserve">Qualifications for mgr programs</w:t>
      </w:r>
      <w:bookmarkEnd w:id="23"/>
    </w:p>
    <w:p>
      <w:pPr>
        <w:pStyle w:val="Compact"/>
        <w:numPr>
          <w:numId w:val="1002"/>
          <w:ilvl w:val="0"/>
        </w:numPr>
      </w:pPr>
      <w:r>
        <w:t xml:space="preserve">Ability to develop and execute demand generation programs which result in demonstrable ROI and revenue generation</w:t>
      </w:r>
    </w:p>
    <w:p>
      <w:pPr>
        <w:pStyle w:val="Compact"/>
        <w:numPr>
          <w:numId w:val="1002"/>
          <w:ilvl w:val="0"/>
        </w:numPr>
      </w:pPr>
      <w:r>
        <w:t xml:space="preserve">Experience in the ITSM, Workload Automation markets a plus</w:t>
      </w:r>
    </w:p>
    <w:p>
      <w:pPr>
        <w:pStyle w:val="Compact"/>
        <w:numPr>
          <w:numId w:val="1002"/>
          <w:ilvl w:val="0"/>
        </w:numPr>
      </w:pPr>
      <w:r>
        <w:t xml:space="preserve">Experience in software development for payload management software</w:t>
      </w:r>
    </w:p>
    <w:p>
      <w:pPr>
        <w:pStyle w:val="Compact"/>
        <w:numPr>
          <w:numId w:val="1002"/>
          <w:ilvl w:val="0"/>
        </w:numPr>
      </w:pPr>
      <w:r>
        <w:t xml:space="preserve">Bachelor’s or Master’s degree in STEM related field</w:t>
      </w:r>
    </w:p>
    <w:p>
      <w:pPr>
        <w:pStyle w:val="Compact"/>
        <w:numPr>
          <w:numId w:val="1002"/>
          <w:ilvl w:val="0"/>
        </w:numPr>
      </w:pPr>
      <w:r>
        <w:t xml:space="preserve">Knowledge of managed care principals and processes and familiarity with multiple reimbursement methodologies, including claims processing</w:t>
      </w:r>
    </w:p>
    <w:p>
      <w:pPr>
        <w:pStyle w:val="Compact"/>
        <w:numPr>
          <w:numId w:val="1002"/>
          <w:ilvl w:val="0"/>
        </w:numPr>
      </w:pPr>
      <w:r>
        <w:t xml:space="preserve">Comprehensive knowledge of assigned program, officials, managers, customers and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progra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progra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2021-10-28T13:13:05Z</dcterms:created>
  <dcterms:modified xsi:type="dcterms:W3CDTF">2021-10-28T13:13:05Z</dcterms:modified>
</cp:coreProperties>
</file>