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https://www.velvetjobs.com/job-descriptions/mgr-financial-analysis</w:t>
        </w:r>
      </w:hyperlink>
    </w:p>
    <w:p>
      <w:pPr>
        <w:pStyle w:val="Heading1"/>
      </w:pPr>
      <w:bookmarkStart w:id="21" w:name="example-of-mgr-financial-analysis-job-description"/>
      <w:r>
        <w:t xml:space="preserve">Example of Mgr, Financial Analysis Job Description</w:t>
      </w:r>
      <w:bookmarkEnd w:id="21"/>
    </w:p>
    <w:p>
      <w:pPr>
        <w:pStyle w:val="Compact"/>
      </w:pPr>
      <w:r>
        <w:t xml:space="preserve">Our company is growing rapidly and is looking to fill the role of mgr, financial analysis.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gr-financial-analysis"/>
      <w:r>
        <w:t xml:space="preserve">Responsibilities for mgr, financial analysis</w:t>
      </w:r>
      <w:bookmarkEnd w:id="22"/>
    </w:p>
    <w:p>
      <w:pPr>
        <w:pStyle w:val="Compact"/>
        <w:numPr>
          <w:numId w:val="1001"/>
          <w:ilvl w:val="0"/>
        </w:numPr>
      </w:pPr>
      <w:r>
        <w:t xml:space="preserve">Drive forecast accuracy, predictability in results, and adherence to high standards of controllership</w:t>
      </w:r>
    </w:p>
    <w:p>
      <w:pPr>
        <w:pStyle w:val="Compact"/>
        <w:numPr>
          <w:numId w:val="1001"/>
          <w:ilvl w:val="0"/>
        </w:numPr>
      </w:pPr>
      <w:r>
        <w:t xml:space="preserve">Support key business partners across the organization such as the CFO, General Counsel, and the VP of HR</w:t>
      </w:r>
    </w:p>
    <w:p>
      <w:pPr>
        <w:pStyle w:val="Compact"/>
        <w:numPr>
          <w:numId w:val="1001"/>
          <w:ilvl w:val="0"/>
        </w:numPr>
      </w:pPr>
      <w:r>
        <w:t xml:space="preserve">Partner with the CFO and VP FP&amp;A on Executive Team and Board level presentations and analyses</w:t>
      </w:r>
    </w:p>
    <w:p>
      <w:pPr>
        <w:pStyle w:val="Compact"/>
        <w:numPr>
          <w:numId w:val="1001"/>
          <w:ilvl w:val="0"/>
        </w:numPr>
      </w:pPr>
      <w:r>
        <w:t xml:space="preserve">Support VP of Investor Relations in Earnings Call preparation, guidance analysis, presentation development investor roadshows</w:t>
      </w:r>
    </w:p>
    <w:p>
      <w:pPr>
        <w:pStyle w:val="Compact"/>
        <w:numPr>
          <w:numId w:val="1001"/>
          <w:ilvl w:val="0"/>
        </w:numPr>
      </w:pPr>
      <w:r>
        <w:t xml:space="preserve">Gain a comprehensive knowledge of the Company, competitive environment, and its products to better support initiatives and provide recommendations to business partners</w:t>
      </w:r>
    </w:p>
    <w:p>
      <w:pPr>
        <w:pStyle w:val="Compact"/>
        <w:numPr>
          <w:numId w:val="1001"/>
          <w:ilvl w:val="0"/>
        </w:numPr>
      </w:pPr>
      <w:r>
        <w:t xml:space="preserve">Partner with the Corporate Accounting team on financial statement preparation and ad hoc Corporate reporting requests</w:t>
      </w:r>
    </w:p>
    <w:p>
      <w:pPr>
        <w:pStyle w:val="Compact"/>
        <w:numPr>
          <w:numId w:val="1001"/>
          <w:ilvl w:val="0"/>
        </w:numPr>
      </w:pPr>
      <w:r>
        <w:t xml:space="preserve">Oversee FP&amp;A systems and tools (TM1 and Oracle Projects) and their associated roadmaps</w:t>
      </w:r>
    </w:p>
    <w:p>
      <w:pPr>
        <w:pStyle w:val="Compact"/>
        <w:numPr>
          <w:numId w:val="1001"/>
          <w:ilvl w:val="0"/>
        </w:numPr>
      </w:pPr>
      <w:r>
        <w:t xml:space="preserve">Manage team of (3) three direct reports</w:t>
      </w:r>
    </w:p>
    <w:p>
      <w:pPr>
        <w:pStyle w:val="Compact"/>
        <w:numPr>
          <w:numId w:val="1001"/>
          <w:ilvl w:val="0"/>
        </w:numPr>
      </w:pPr>
      <w:r>
        <w:t xml:space="preserve">Reporting to the Bleacher Report CFO, the Manager of Financial Analysis will partner closely with senior leaders and department heads within the B/R content production and programming teams</w:t>
      </w:r>
    </w:p>
    <w:p>
      <w:pPr>
        <w:pStyle w:val="Compact"/>
        <w:numPr>
          <w:numId w:val="1001"/>
          <w:ilvl w:val="0"/>
        </w:numPr>
      </w:pPr>
      <w:r>
        <w:t xml:space="preserve">This role will develop, calculate &amp; monitor key performance indicators for B/R Executive Management and will model and measure the profitability of strategic investments</w:t>
      </w:r>
    </w:p>
    <w:p>
      <w:pPr>
        <w:pStyle w:val="Heading2"/>
      </w:pPr>
      <w:bookmarkStart w:id="23" w:name="qualifications-for-mgr-financial-analysis"/>
      <w:r>
        <w:t xml:space="preserve">Qualifications for mgr, financial analysis</w:t>
      </w:r>
      <w:bookmarkEnd w:id="23"/>
    </w:p>
    <w:p>
      <w:pPr>
        <w:pStyle w:val="Compact"/>
        <w:numPr>
          <w:numId w:val="1002"/>
          <w:ilvl w:val="0"/>
        </w:numPr>
      </w:pPr>
      <w:r>
        <w:t xml:space="preserve">Extensive knowledge of PowerPoint and Excel</w:t>
      </w:r>
    </w:p>
    <w:p>
      <w:pPr>
        <w:pStyle w:val="Compact"/>
        <w:numPr>
          <w:numId w:val="1002"/>
          <w:ilvl w:val="0"/>
        </w:numPr>
      </w:pPr>
      <w:r>
        <w:t xml:space="preserve">Experience with TM1 preferred</w:t>
      </w:r>
    </w:p>
    <w:p>
      <w:pPr>
        <w:pStyle w:val="Compact"/>
        <w:numPr>
          <w:numId w:val="1002"/>
          <w:ilvl w:val="0"/>
        </w:numPr>
      </w:pPr>
      <w:r>
        <w:t xml:space="preserve">The Manager of Finance will be responsible for providing day-to-day finance support for the NY-based content production team and will help manage monthly and annual budgets</w:t>
      </w:r>
    </w:p>
    <w:p>
      <w:pPr>
        <w:pStyle w:val="Compact"/>
        <w:numPr>
          <w:numId w:val="1002"/>
          <w:ilvl w:val="0"/>
        </w:numPr>
      </w:pPr>
      <w:r>
        <w:t xml:space="preserve">The Manager will contribute to the business performance reviews with BR Executive Management and will track B/R's performance against investment models and prepare variance analyses</w:t>
      </w:r>
    </w:p>
    <w:p>
      <w:pPr>
        <w:pStyle w:val="Compact"/>
        <w:numPr>
          <w:numId w:val="1002"/>
          <w:ilvl w:val="0"/>
        </w:numPr>
      </w:pPr>
      <w:r>
        <w:t xml:space="preserve">The Manager will need to have an in-depth knowledge of the principles and theories of finance, economics, business, and other related disciplines to plan, design and conduct sound financial and business analyses</w:t>
      </w:r>
    </w:p>
    <w:p>
      <w:pPr>
        <w:pStyle w:val="Compact"/>
        <w:numPr>
          <w:numId w:val="1002"/>
          <w:ilvl w:val="0"/>
        </w:numPr>
      </w:pPr>
      <w:r>
        <w:t xml:space="preserve">6 - 8 years of professional financial analysis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gr-financial-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gr-financial-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2021-10-28T12:52:04Z</dcterms:created>
  <dcterms:modified xsi:type="dcterms:W3CDTF">2021-10-28T12:52:04Z</dcterms:modified>
</cp:coreProperties>
</file>